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366" w:rsidRPr="00E9525F" w:rsidRDefault="00A53366" w:rsidP="00A53366">
      <w:pPr>
        <w:keepNext/>
        <w:widowControl w:val="0"/>
        <w:autoSpaceDE w:val="0"/>
        <w:spacing w:after="0" w:line="240" w:lineRule="auto"/>
        <w:rPr>
          <w:rFonts w:ascii="Arial" w:eastAsia="Lucida Sans Unicode" w:hAnsi="Arial" w:cs="Tahoma"/>
          <w:b/>
          <w:bCs/>
          <w:sz w:val="28"/>
          <w:szCs w:val="28"/>
          <w:lang w:eastAsia="ru-RU" w:bidi="ru-RU"/>
        </w:rPr>
      </w:pPr>
      <w:r w:rsidRPr="00E9525F">
        <w:rPr>
          <w:rFonts w:ascii="Arial" w:eastAsia="Lucida Sans Unicode" w:hAnsi="Arial" w:cs="Tahoma"/>
          <w:sz w:val="28"/>
          <w:szCs w:val="28"/>
          <w:lang w:eastAsia="ru-RU" w:bidi="ru-RU"/>
        </w:rPr>
        <w:t xml:space="preserve">                                                            </w:t>
      </w:r>
      <w:r>
        <w:rPr>
          <w:rFonts w:ascii="Arial" w:eastAsia="Lucida Sans Unicode" w:hAnsi="Arial" w:cs="Tahoma"/>
          <w:noProof/>
          <w:sz w:val="28"/>
          <w:szCs w:val="28"/>
          <w:lang w:eastAsia="ru-RU"/>
        </w:rPr>
        <w:drawing>
          <wp:inline distT="0" distB="0" distL="0" distR="0">
            <wp:extent cx="317500" cy="4318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431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25F">
        <w:rPr>
          <w:rFonts w:ascii="Arial" w:eastAsia="Lucida Sans Unicode" w:hAnsi="Arial" w:cs="Tahoma"/>
          <w:sz w:val="28"/>
          <w:szCs w:val="28"/>
          <w:lang w:eastAsia="ru-RU" w:bidi="ru-RU"/>
        </w:rPr>
        <w:t xml:space="preserve">                                        </w:t>
      </w:r>
      <w:r w:rsidRPr="00E9525F">
        <w:rPr>
          <w:rFonts w:ascii="Arial" w:eastAsia="Lucida Sans Unicode" w:hAnsi="Arial" w:cs="Tahoma"/>
          <w:b/>
          <w:bCs/>
          <w:sz w:val="28"/>
          <w:szCs w:val="28"/>
          <w:lang w:eastAsia="ru-RU" w:bidi="ru-RU"/>
        </w:rPr>
        <w:t xml:space="preserve"> </w:t>
      </w:r>
    </w:p>
    <w:p w:rsidR="00A53366" w:rsidRPr="00E9525F" w:rsidRDefault="00A53366" w:rsidP="00A5336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A53366" w:rsidRPr="00E9525F" w:rsidRDefault="00A53366" w:rsidP="00A5336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E9525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АДМИНИСТРАЦИЯ  </w:t>
      </w:r>
      <w:r w:rsidRPr="00E9525F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Новодеревянковского </w:t>
      </w:r>
    </w:p>
    <w:p w:rsidR="00A53366" w:rsidRPr="00E9525F" w:rsidRDefault="00A53366" w:rsidP="00A5336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525F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 КАНЕВСКОГО РАЙОНА</w:t>
      </w:r>
    </w:p>
    <w:p w:rsidR="00A53366" w:rsidRPr="00E9525F" w:rsidRDefault="00A53366" w:rsidP="00A5336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A53366" w:rsidRPr="00E9525F" w:rsidRDefault="00A53366" w:rsidP="00A53366">
      <w:pPr>
        <w:keepNext/>
        <w:suppressAutoHyphens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r w:rsidRPr="00E9525F">
        <w:rPr>
          <w:rFonts w:ascii="Times New Roman" w:hAnsi="Times New Roman" w:cs="Times New Roman"/>
          <w:b/>
          <w:caps/>
          <w:sz w:val="28"/>
          <w:szCs w:val="32"/>
          <w:lang w:eastAsia="ru-RU"/>
        </w:rPr>
        <w:t>постановление</w:t>
      </w:r>
    </w:p>
    <w:p w:rsidR="00A53366" w:rsidRPr="00E9525F" w:rsidRDefault="00A53366" w:rsidP="00A5336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3366" w:rsidRPr="00E9525F" w:rsidRDefault="00A53366" w:rsidP="00A53366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E9525F">
        <w:rPr>
          <w:rFonts w:ascii="Times New Roman" w:hAnsi="Times New Roman" w:cs="Times New Roman"/>
          <w:sz w:val="28"/>
          <w:szCs w:val="24"/>
          <w:lang w:eastAsia="ru-RU"/>
        </w:rPr>
        <w:t xml:space="preserve">                      от</w:t>
      </w:r>
      <w:r w:rsidRPr="00E9525F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E9525F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E9525F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E9525F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E9525F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E9525F">
        <w:rPr>
          <w:rFonts w:ascii="Times New Roman" w:hAnsi="Times New Roman" w:cs="Times New Roman"/>
          <w:sz w:val="28"/>
          <w:szCs w:val="24"/>
          <w:lang w:eastAsia="ru-RU"/>
        </w:rPr>
        <w:tab/>
        <w:t xml:space="preserve">                      № </w:t>
      </w:r>
    </w:p>
    <w:p w:rsidR="00A53366" w:rsidRPr="00E9525F" w:rsidRDefault="00A53366" w:rsidP="00A5336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proofErr w:type="spellStart"/>
      <w:r w:rsidRPr="00E9525F">
        <w:rPr>
          <w:rFonts w:ascii="Times New Roman" w:hAnsi="Times New Roman" w:cs="Times New Roman"/>
          <w:sz w:val="28"/>
          <w:szCs w:val="24"/>
          <w:lang w:eastAsia="ru-RU"/>
        </w:rPr>
        <w:t>ст-ца</w:t>
      </w:r>
      <w:proofErr w:type="spellEnd"/>
      <w:r w:rsidRPr="00E9525F">
        <w:rPr>
          <w:rFonts w:ascii="Times New Roman" w:hAnsi="Times New Roman" w:cs="Times New Roman"/>
          <w:sz w:val="28"/>
          <w:szCs w:val="24"/>
          <w:lang w:eastAsia="ru-RU"/>
        </w:rPr>
        <w:t xml:space="preserve">  Новодеревянковская</w:t>
      </w:r>
    </w:p>
    <w:p w:rsidR="00A53366" w:rsidRPr="00E9525F" w:rsidRDefault="00A53366" w:rsidP="00A5336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A53366" w:rsidRPr="00E9525F" w:rsidRDefault="00A53366" w:rsidP="00A5336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127E25" w:rsidRDefault="00A53366" w:rsidP="00127E25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A53366">
        <w:rPr>
          <w:rFonts w:ascii="Arial" w:hAnsi="Arial" w:cs="Arial"/>
          <w:b/>
          <w:bCs/>
          <w:color w:val="26282F"/>
          <w:sz w:val="24"/>
          <w:szCs w:val="24"/>
          <w:lang w:eastAsia="en-US"/>
        </w:rPr>
        <w:t>"</w:t>
      </w:r>
      <w:r w:rsidRPr="00A5336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Об установлении порядка</w:t>
      </w:r>
    </w:p>
    <w:p w:rsidR="00A53366" w:rsidRPr="00127E25" w:rsidRDefault="00A53366" w:rsidP="00127E25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336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определения цены земельных участков, находящихся в собственности муниципального образования </w:t>
      </w:r>
      <w:r w:rsidRPr="00127E2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Новодеревянковское сельское поселение</w:t>
      </w:r>
      <w:r w:rsidRPr="00A5336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, при заключении договоров купли-продажи земельных участков без проведения торгов"</w:t>
      </w:r>
    </w:p>
    <w:p w:rsidR="00DE3555" w:rsidRDefault="00DE3555" w:rsidP="00127E2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53366" w:rsidRPr="00127E25" w:rsidRDefault="00A53366" w:rsidP="00127E2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27E25">
        <w:rPr>
          <w:rFonts w:ascii="Times New Roman" w:hAnsi="Times New Roman" w:cs="Times New Roman"/>
          <w:sz w:val="28"/>
          <w:szCs w:val="28"/>
          <w:lang w:eastAsia="en-US"/>
        </w:rPr>
        <w:t>В соответствии с Земельным кодексом Российской Федерации, Федеральным законом от 06.10.2003 г. N 131-ФЗ "Об общих принципах организации местного самоуправления в Российской Федерации",</w:t>
      </w:r>
      <w:r w:rsidRPr="00127E25">
        <w:rPr>
          <w:rFonts w:ascii="Times New Roman" w:eastAsia="Calibri" w:hAnsi="Times New Roman" w:cs="Times New Roman"/>
          <w:bCs/>
          <w:sz w:val="28"/>
          <w:szCs w:val="28"/>
        </w:rPr>
        <w:t xml:space="preserve"> с постановлением администрации Новодеревянковского сельского поселения Каневского района от 30 октября 2014 года № 187 «Об утверждении Порядка принятия решения о разработке, формированию, реализации и оценке эффективности реализации муниципальных программ Новодеревянковского сельского поселения Каневского района»</w:t>
      </w:r>
      <w:r w:rsidRPr="00127E25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proofErr w:type="gramStart"/>
      <w:r w:rsidRPr="00127E2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27E25">
        <w:rPr>
          <w:rFonts w:ascii="Times New Roman" w:hAnsi="Times New Roman" w:cs="Times New Roman"/>
          <w:sz w:val="28"/>
          <w:szCs w:val="28"/>
          <w:lang w:eastAsia="ru-RU"/>
        </w:rPr>
        <w:t xml:space="preserve"> о с т а н </w:t>
      </w:r>
      <w:proofErr w:type="gramStart"/>
      <w:r w:rsidRPr="00127E25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27E25">
        <w:rPr>
          <w:rFonts w:ascii="Times New Roman" w:hAnsi="Times New Roman" w:cs="Times New Roman"/>
          <w:sz w:val="28"/>
          <w:szCs w:val="28"/>
          <w:lang w:eastAsia="ru-RU"/>
        </w:rPr>
        <w:t xml:space="preserve"> в л я ю:</w:t>
      </w:r>
    </w:p>
    <w:p w:rsidR="00A53366" w:rsidRPr="00A53366" w:rsidRDefault="00A53366" w:rsidP="00127E25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3366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6" w:history="1">
        <w:r w:rsidRPr="00A53366">
          <w:rPr>
            <w:rFonts w:ascii="Times New Roman" w:hAnsi="Times New Roman" w:cs="Times New Roman"/>
            <w:sz w:val="28"/>
            <w:szCs w:val="28"/>
            <w:lang w:eastAsia="en-US"/>
          </w:rPr>
          <w:t>подпунктом 3 пункта 2 статьи 39.4</w:t>
        </w:r>
      </w:hyperlink>
      <w:r w:rsidRPr="00A53366">
        <w:rPr>
          <w:rFonts w:ascii="Times New Roman" w:hAnsi="Times New Roman" w:cs="Times New Roman"/>
          <w:sz w:val="28"/>
          <w:szCs w:val="28"/>
          <w:lang w:eastAsia="en-US"/>
        </w:rPr>
        <w:t xml:space="preserve"> Земельного кодекса Российской Федерации, </w:t>
      </w:r>
      <w:hyperlink r:id="rId7" w:history="1">
        <w:r w:rsidRPr="00A53366">
          <w:rPr>
            <w:rFonts w:ascii="Times New Roman" w:hAnsi="Times New Roman" w:cs="Times New Roman"/>
            <w:sz w:val="28"/>
            <w:szCs w:val="28"/>
            <w:lang w:eastAsia="en-US"/>
          </w:rPr>
          <w:t>Федеральным законом</w:t>
        </w:r>
      </w:hyperlink>
      <w:r w:rsidRPr="00A53366">
        <w:rPr>
          <w:rFonts w:ascii="Times New Roman" w:hAnsi="Times New Roman" w:cs="Times New Roman"/>
          <w:sz w:val="28"/>
          <w:szCs w:val="28"/>
          <w:lang w:eastAsia="en-US"/>
        </w:rPr>
        <w:t xml:space="preserve"> от 25 октября 2001 года N 137-ФЗ "О введении в действие Земельного кодекса Российской Федерации", </w:t>
      </w:r>
      <w:hyperlink r:id="rId8" w:history="1">
        <w:r w:rsidRPr="00A53366">
          <w:rPr>
            <w:rFonts w:ascii="Times New Roman" w:hAnsi="Times New Roman" w:cs="Times New Roman"/>
            <w:sz w:val="28"/>
            <w:szCs w:val="28"/>
            <w:lang w:eastAsia="en-US"/>
          </w:rPr>
          <w:t>Законом</w:t>
        </w:r>
      </w:hyperlink>
      <w:r w:rsidRPr="00A53366">
        <w:rPr>
          <w:rFonts w:ascii="Times New Roman" w:hAnsi="Times New Roman" w:cs="Times New Roman"/>
          <w:sz w:val="28"/>
          <w:szCs w:val="28"/>
          <w:lang w:eastAsia="en-US"/>
        </w:rPr>
        <w:t xml:space="preserve"> Краснодарского края от 5 ноября 2002 года N 532-КЗ "Об основах регулирования земельных отношений в Краснодарском крае", постановляю:</w:t>
      </w:r>
    </w:p>
    <w:p w:rsidR="00A53366" w:rsidRPr="00A53366" w:rsidRDefault="00A53366" w:rsidP="00127E25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3366">
        <w:rPr>
          <w:rFonts w:ascii="Times New Roman" w:hAnsi="Times New Roman" w:cs="Times New Roman"/>
          <w:sz w:val="28"/>
          <w:szCs w:val="28"/>
          <w:lang w:eastAsia="en-US"/>
        </w:rPr>
        <w:t xml:space="preserve">1. Утвердить </w:t>
      </w:r>
      <w:hyperlink w:anchor="sub_1000" w:history="1">
        <w:r w:rsidRPr="00A53366">
          <w:rPr>
            <w:rFonts w:ascii="Times New Roman" w:hAnsi="Times New Roman" w:cs="Times New Roman"/>
            <w:sz w:val="28"/>
            <w:szCs w:val="28"/>
            <w:lang w:eastAsia="en-US"/>
          </w:rPr>
          <w:t>Порядок</w:t>
        </w:r>
      </w:hyperlink>
      <w:r w:rsidRPr="00A53366">
        <w:rPr>
          <w:rFonts w:ascii="Times New Roman" w:hAnsi="Times New Roman" w:cs="Times New Roman"/>
          <w:sz w:val="28"/>
          <w:szCs w:val="28"/>
          <w:lang w:eastAsia="en-US"/>
        </w:rPr>
        <w:t xml:space="preserve"> определения цены земельных участков, находящихся в собственности муниципального образования </w:t>
      </w:r>
      <w:r w:rsidRPr="00127E25">
        <w:rPr>
          <w:rFonts w:ascii="Times New Roman" w:hAnsi="Times New Roman" w:cs="Times New Roman"/>
          <w:sz w:val="28"/>
          <w:szCs w:val="28"/>
          <w:lang w:eastAsia="en-US"/>
        </w:rPr>
        <w:t>Новодеревянковское сельское поселение</w:t>
      </w:r>
      <w:r w:rsidRPr="00A53366">
        <w:rPr>
          <w:rFonts w:ascii="Times New Roman" w:hAnsi="Times New Roman" w:cs="Times New Roman"/>
          <w:sz w:val="28"/>
          <w:szCs w:val="28"/>
          <w:lang w:eastAsia="en-US"/>
        </w:rPr>
        <w:t>, при заключении договоров купли-продажи земельных участков без проведения торгов (прилагается).</w:t>
      </w:r>
    </w:p>
    <w:p w:rsidR="00A53366" w:rsidRPr="00A53366" w:rsidRDefault="00A53366" w:rsidP="00127E25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3366"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r w:rsidRPr="00127E25">
        <w:rPr>
          <w:rFonts w:ascii="Times New Roman" w:hAnsi="Times New Roman" w:cs="Times New Roman"/>
          <w:sz w:val="28"/>
          <w:szCs w:val="28"/>
          <w:lang w:eastAsia="en-US"/>
        </w:rPr>
        <w:t xml:space="preserve">Общему отделу администрации Новодеревянковского сельского поселения (Трубенко) </w:t>
      </w:r>
      <w:hyperlink r:id="rId9" w:history="1">
        <w:r w:rsidRPr="00127E25">
          <w:rPr>
            <w:rFonts w:ascii="Times New Roman" w:hAnsi="Times New Roman" w:cs="Times New Roman"/>
            <w:sz w:val="28"/>
            <w:szCs w:val="28"/>
            <w:lang w:eastAsia="en-US"/>
          </w:rPr>
          <w:t>опубликовать</w:t>
        </w:r>
      </w:hyperlink>
      <w:r w:rsidRPr="00A53366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настоящее постановление </w:t>
      </w:r>
      <w:r w:rsidRPr="00127E25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A53366">
        <w:rPr>
          <w:rFonts w:ascii="Times New Roman" w:hAnsi="Times New Roman" w:cs="Times New Roman"/>
          <w:sz w:val="28"/>
          <w:szCs w:val="28"/>
          <w:lang w:eastAsia="en-US"/>
        </w:rPr>
        <w:t xml:space="preserve"> печатном средстве массовой информации  и разместить на официальном интернет-сайте администрации </w:t>
      </w:r>
      <w:r w:rsidRPr="00127E25">
        <w:rPr>
          <w:rFonts w:ascii="Times New Roman" w:hAnsi="Times New Roman" w:cs="Times New Roman"/>
          <w:sz w:val="28"/>
          <w:szCs w:val="28"/>
          <w:lang w:eastAsia="en-US"/>
        </w:rPr>
        <w:t>Новодеревянковского сельского поселения</w:t>
      </w:r>
      <w:r w:rsidRPr="00A5336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A53366" w:rsidRPr="00127E25" w:rsidRDefault="00A53366" w:rsidP="00127E2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E25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27E25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27E25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 </w:t>
      </w:r>
    </w:p>
    <w:p w:rsidR="00A53366" w:rsidRPr="00127E25" w:rsidRDefault="00A53366" w:rsidP="00127E2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E25">
        <w:rPr>
          <w:rFonts w:ascii="Times New Roman" w:hAnsi="Times New Roman" w:cs="Times New Roman"/>
          <w:sz w:val="28"/>
          <w:szCs w:val="28"/>
          <w:lang w:eastAsia="ru-RU"/>
        </w:rPr>
        <w:t>4. Постановление вступает в силу со дня его официального опубликования.</w:t>
      </w:r>
    </w:p>
    <w:p w:rsidR="00A53366" w:rsidRPr="00127E25" w:rsidRDefault="00A53366" w:rsidP="00127E2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3366" w:rsidRPr="00127E25" w:rsidRDefault="00A53366" w:rsidP="00127E25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3366" w:rsidRPr="00127E25" w:rsidRDefault="00A53366" w:rsidP="00127E2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3366" w:rsidRPr="00127E25" w:rsidRDefault="00A53366" w:rsidP="00127E2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E25">
        <w:rPr>
          <w:rFonts w:ascii="Times New Roman" w:hAnsi="Times New Roman" w:cs="Times New Roman"/>
          <w:sz w:val="28"/>
          <w:szCs w:val="28"/>
          <w:lang w:eastAsia="ru-RU"/>
        </w:rPr>
        <w:t xml:space="preserve">Глава Новодеревянковского </w:t>
      </w:r>
    </w:p>
    <w:p w:rsidR="00A53366" w:rsidRPr="00127E25" w:rsidRDefault="00A53366" w:rsidP="00127E2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E2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А.С. Рокотянский</w:t>
      </w:r>
    </w:p>
    <w:p w:rsidR="00A53366" w:rsidRPr="00127E25" w:rsidRDefault="00A53366" w:rsidP="00127E25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E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53366" w:rsidRPr="00127E25" w:rsidRDefault="00A53366" w:rsidP="00127E25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A5336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Приложение</w:t>
      </w:r>
      <w:r w:rsidRPr="00127E2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к постановлению </w:t>
      </w:r>
    </w:p>
    <w:p w:rsidR="00A53366" w:rsidRPr="00A53366" w:rsidRDefault="00A53366" w:rsidP="00127E25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27E2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№_______ от ____________</w:t>
      </w:r>
    </w:p>
    <w:p w:rsidR="00A53366" w:rsidRPr="00A53366" w:rsidRDefault="00A53366" w:rsidP="00127E25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53366" w:rsidRPr="00A53366" w:rsidRDefault="00A53366" w:rsidP="00127E25">
      <w:pPr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A5336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Порядок</w:t>
      </w:r>
      <w:r w:rsidRPr="00A5336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  <w:t xml:space="preserve">определения цены земельных участков, находящихся в собственности муниципального образования </w:t>
      </w:r>
      <w:r w:rsidRPr="00127E2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Новодеревянковское сельское поселение</w:t>
      </w:r>
      <w:r w:rsidRPr="00A5336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при заключении договоров купли-продажи земельных участков без проведения торгов</w:t>
      </w:r>
      <w:r w:rsidRPr="00A5336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</w:p>
    <w:p w:rsidR="00A53366" w:rsidRPr="00A53366" w:rsidRDefault="00A53366" w:rsidP="00127E25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53366" w:rsidRPr="00A53366" w:rsidRDefault="00A53366" w:rsidP="00127E25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" w:name="sub_101"/>
      <w:r w:rsidRPr="00A53366">
        <w:rPr>
          <w:rFonts w:ascii="Times New Roman" w:hAnsi="Times New Roman" w:cs="Times New Roman"/>
          <w:sz w:val="28"/>
          <w:szCs w:val="28"/>
          <w:lang w:eastAsia="en-US"/>
        </w:rPr>
        <w:t xml:space="preserve">1. Настоящий Порядок направлен на урегулирование отношений по определению цены земельных участков, находящихся в собственности муниципального образования </w:t>
      </w:r>
      <w:r w:rsidRPr="00127E25">
        <w:rPr>
          <w:rFonts w:ascii="Times New Roman" w:hAnsi="Times New Roman" w:cs="Times New Roman"/>
          <w:sz w:val="28"/>
          <w:szCs w:val="28"/>
          <w:lang w:eastAsia="en-US"/>
        </w:rPr>
        <w:t>Новодеревянковское сельское поселение</w:t>
      </w:r>
      <w:r w:rsidRPr="00A53366">
        <w:rPr>
          <w:rFonts w:ascii="Times New Roman" w:hAnsi="Times New Roman" w:cs="Times New Roman"/>
          <w:sz w:val="28"/>
          <w:szCs w:val="28"/>
          <w:lang w:eastAsia="en-US"/>
        </w:rPr>
        <w:t xml:space="preserve"> (далее - земельные участки), при заключении договоров купли-продажи земельных участков без проведения торгов.</w:t>
      </w:r>
    </w:p>
    <w:p w:rsidR="00A53366" w:rsidRPr="00A53366" w:rsidRDefault="00A53366" w:rsidP="00127E25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2" w:name="sub_102"/>
      <w:bookmarkEnd w:id="1"/>
      <w:r w:rsidRPr="00A53366">
        <w:rPr>
          <w:rFonts w:ascii="Times New Roman" w:hAnsi="Times New Roman" w:cs="Times New Roman"/>
          <w:sz w:val="28"/>
          <w:szCs w:val="28"/>
          <w:lang w:eastAsia="en-US"/>
        </w:rPr>
        <w:t>2. При заключении договора купли-продажи земельного участка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A53366" w:rsidRPr="00A53366" w:rsidRDefault="00A53366" w:rsidP="00127E25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3" w:name="sub_103"/>
      <w:bookmarkEnd w:id="2"/>
      <w:r w:rsidRPr="00A53366">
        <w:rPr>
          <w:rFonts w:ascii="Times New Roman" w:hAnsi="Times New Roman" w:cs="Times New Roman"/>
          <w:sz w:val="28"/>
          <w:szCs w:val="28"/>
          <w:lang w:eastAsia="en-US"/>
        </w:rPr>
        <w:t xml:space="preserve">3. В случае продажи земельных участков, на которых расположены здания, сооружения, собственникам таких зданий, сооружений либо помещений в них в соответствии со </w:t>
      </w:r>
      <w:hyperlink r:id="rId10" w:history="1">
        <w:r w:rsidRPr="00A53366">
          <w:rPr>
            <w:rFonts w:ascii="Times New Roman" w:hAnsi="Times New Roman" w:cs="Times New Roman"/>
            <w:sz w:val="28"/>
            <w:szCs w:val="28"/>
            <w:lang w:eastAsia="en-US"/>
          </w:rPr>
          <w:t>статьей 39.20</w:t>
        </w:r>
      </w:hyperlink>
      <w:r w:rsidRPr="00A53366">
        <w:rPr>
          <w:rFonts w:ascii="Times New Roman" w:hAnsi="Times New Roman" w:cs="Times New Roman"/>
          <w:sz w:val="28"/>
          <w:szCs w:val="28"/>
          <w:lang w:eastAsia="en-US"/>
        </w:rPr>
        <w:t xml:space="preserve"> Земельного кодекса Российской Федерации, цена таких земельных участков определяется в десятикратном размере ставки земельного налога за единицу площади земельного участка, но не </w:t>
      </w:r>
      <w:proofErr w:type="gramStart"/>
      <w:r w:rsidRPr="00A53366">
        <w:rPr>
          <w:rFonts w:ascii="Times New Roman" w:hAnsi="Times New Roman" w:cs="Times New Roman"/>
          <w:sz w:val="28"/>
          <w:szCs w:val="28"/>
          <w:lang w:eastAsia="en-US"/>
        </w:rPr>
        <w:t>более кадастровой</w:t>
      </w:r>
      <w:proofErr w:type="gramEnd"/>
      <w:r w:rsidRPr="00A53366">
        <w:rPr>
          <w:rFonts w:ascii="Times New Roman" w:hAnsi="Times New Roman" w:cs="Times New Roman"/>
          <w:sz w:val="28"/>
          <w:szCs w:val="28"/>
          <w:lang w:eastAsia="en-US"/>
        </w:rPr>
        <w:t xml:space="preserve"> стоимости земельного участка или иного размера цены земельного участка, если он установлен федеральным законом.</w:t>
      </w:r>
    </w:p>
    <w:p w:rsidR="00A53366" w:rsidRPr="00A53366" w:rsidRDefault="00A53366" w:rsidP="00127E25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4" w:name="sub_104"/>
      <w:bookmarkEnd w:id="3"/>
      <w:r w:rsidRPr="00A53366">
        <w:rPr>
          <w:rFonts w:ascii="Times New Roman" w:hAnsi="Times New Roman" w:cs="Times New Roman"/>
          <w:sz w:val="28"/>
          <w:szCs w:val="28"/>
          <w:lang w:eastAsia="en-US"/>
        </w:rPr>
        <w:t>4. В случае продажи земельных участков (за исключением земельных участков, на которых расположены здания, сооружения) без проведения торгов, цена таких земельных участков определяется в следующем порядке:</w:t>
      </w:r>
    </w:p>
    <w:p w:rsidR="00A53366" w:rsidRPr="00A53366" w:rsidRDefault="00A53366" w:rsidP="00127E25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5" w:name="sub_41"/>
      <w:bookmarkEnd w:id="4"/>
      <w:r w:rsidRPr="00A53366">
        <w:rPr>
          <w:rFonts w:ascii="Times New Roman" w:hAnsi="Times New Roman" w:cs="Times New Roman"/>
          <w:sz w:val="28"/>
          <w:szCs w:val="28"/>
          <w:lang w:eastAsia="en-US"/>
        </w:rPr>
        <w:t xml:space="preserve">1) за земельные участки, находящиеся в постоянном (бессрочном) пользовании юридических лиц, указанным юридическим лицам, за исключением лиц, указанных в </w:t>
      </w:r>
      <w:hyperlink r:id="rId11" w:history="1">
        <w:r w:rsidRPr="00A53366">
          <w:rPr>
            <w:rFonts w:ascii="Times New Roman" w:hAnsi="Times New Roman" w:cs="Times New Roman"/>
            <w:sz w:val="28"/>
            <w:szCs w:val="28"/>
            <w:lang w:eastAsia="en-US"/>
          </w:rPr>
          <w:t>пункте 2 статьи 39.9</w:t>
        </w:r>
      </w:hyperlink>
      <w:r w:rsidRPr="00A53366">
        <w:rPr>
          <w:rFonts w:ascii="Times New Roman" w:hAnsi="Times New Roman" w:cs="Times New Roman"/>
          <w:sz w:val="28"/>
          <w:szCs w:val="28"/>
          <w:lang w:eastAsia="en-US"/>
        </w:rPr>
        <w:t xml:space="preserve"> Земельного кодекса Российской Федерации, - в размере кадастровой стоимости земельного участка;</w:t>
      </w:r>
    </w:p>
    <w:p w:rsidR="00A53366" w:rsidRPr="00A53366" w:rsidRDefault="00A53366" w:rsidP="00127E25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6" w:name="sub_42"/>
      <w:bookmarkEnd w:id="5"/>
      <w:proofErr w:type="gramStart"/>
      <w:r w:rsidRPr="00A53366">
        <w:rPr>
          <w:rFonts w:ascii="Times New Roman" w:hAnsi="Times New Roman" w:cs="Times New Roman"/>
          <w:sz w:val="28"/>
          <w:szCs w:val="28"/>
          <w:lang w:eastAsia="en-US"/>
        </w:rPr>
        <w:t xml:space="preserve">2) за земельные участки в случае их продажи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2" w:history="1">
        <w:r w:rsidRPr="00A53366">
          <w:rPr>
            <w:rFonts w:ascii="Times New Roman" w:hAnsi="Times New Roman" w:cs="Times New Roman"/>
            <w:sz w:val="28"/>
            <w:szCs w:val="28"/>
            <w:lang w:eastAsia="en-US"/>
          </w:rPr>
          <w:t>статьей 39.18</w:t>
        </w:r>
      </w:hyperlink>
      <w:r w:rsidRPr="00A53366">
        <w:rPr>
          <w:rFonts w:ascii="Times New Roman" w:hAnsi="Times New Roman" w:cs="Times New Roman"/>
          <w:sz w:val="28"/>
          <w:szCs w:val="28"/>
          <w:lang w:eastAsia="en-US"/>
        </w:rPr>
        <w:t xml:space="preserve"> Земельного кодекса Российской Федерации - в размере кадастровой стоимости земельного участка;</w:t>
      </w:r>
      <w:proofErr w:type="gramEnd"/>
    </w:p>
    <w:p w:rsidR="00A53366" w:rsidRPr="00A53366" w:rsidRDefault="00A53366" w:rsidP="00127E25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7" w:name="sub_43"/>
      <w:bookmarkEnd w:id="6"/>
      <w:proofErr w:type="gramStart"/>
      <w:r w:rsidRPr="00A53366">
        <w:rPr>
          <w:rFonts w:ascii="Times New Roman" w:hAnsi="Times New Roman" w:cs="Times New Roman"/>
          <w:sz w:val="28"/>
          <w:szCs w:val="28"/>
          <w:lang w:eastAsia="en-US"/>
        </w:rPr>
        <w:t>3) за земельные участки, предназначенные для ведения сельскохозяйственного производства и переданные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</w:t>
      </w:r>
      <w:proofErr w:type="gramEnd"/>
      <w:r w:rsidRPr="00A53366">
        <w:rPr>
          <w:rFonts w:ascii="Times New Roman" w:hAnsi="Times New Roman" w:cs="Times New Roman"/>
          <w:sz w:val="28"/>
          <w:szCs w:val="28"/>
          <w:lang w:eastAsia="en-US"/>
        </w:rPr>
        <w:t xml:space="preserve">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 - по кадастровой стоимости земельных участков.</w:t>
      </w:r>
    </w:p>
    <w:bookmarkEnd w:id="7"/>
    <w:p w:rsidR="00A53366" w:rsidRPr="00A53366" w:rsidRDefault="00A53366" w:rsidP="00127E25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3366">
        <w:rPr>
          <w:rFonts w:ascii="Times New Roman" w:hAnsi="Times New Roman" w:cs="Times New Roman"/>
          <w:sz w:val="28"/>
          <w:szCs w:val="28"/>
          <w:lang w:eastAsia="en-US"/>
        </w:rPr>
        <w:t>В случае аренды земельного участка в течение 6 лет при условии надлежащего использования этого земельного участка граждане или юридические лица приобретают его в собственность по цене, равной 80 процентам кадастровой стоимости земельного участка. В случае аренды земельного участка в течение 9 лет при условии надлежащего использования этого земельного участка граждане или юридические лица приобретают его в собственность по цене, равной 60 процентам кадастровой стоимости земельного участка. В случае аренды земельного участка в течение 12 лет при условии надлежащего использования этого земельного участка граждане или юридические лица приобретают его в собственность по цене, равной 40 процентам кадастровой стоимости земельного участка. В случае аренды земельного участка в течение 15 лет при условии надлежащего использования этого земельного участка граждане или юридические лица приобретают его в собственность по цене, равной 20 процентам кадастровой стоимости земельного участка.</w:t>
      </w:r>
    </w:p>
    <w:p w:rsidR="00A53366" w:rsidRPr="00A53366" w:rsidRDefault="00A53366" w:rsidP="00127E25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53366">
        <w:rPr>
          <w:rFonts w:ascii="Times New Roman" w:hAnsi="Times New Roman" w:cs="Times New Roman"/>
          <w:sz w:val="28"/>
          <w:szCs w:val="28"/>
          <w:lang w:eastAsia="en-US"/>
        </w:rPr>
        <w:t xml:space="preserve">Расчет срока аренды земельного участка в случаях, указанных в </w:t>
      </w:r>
      <w:hyperlink w:anchor="sub_43" w:history="1">
        <w:r w:rsidRPr="00A53366">
          <w:rPr>
            <w:rFonts w:ascii="Times New Roman" w:hAnsi="Times New Roman" w:cs="Times New Roman"/>
            <w:sz w:val="28"/>
            <w:szCs w:val="28"/>
            <w:lang w:eastAsia="en-US"/>
          </w:rPr>
          <w:t>подпункте 3 пункта 4</w:t>
        </w:r>
      </w:hyperlink>
      <w:r w:rsidRPr="00A53366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Порядка, предусматривает совокупность срока действующего договора аренды и срока (сроков) ранее оконченного (оконченных) договора (договоров) аренды данного земельного участка арендатором.</w:t>
      </w:r>
    </w:p>
    <w:p w:rsidR="00A53366" w:rsidRPr="00A53366" w:rsidRDefault="00A53366" w:rsidP="00127E25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53366" w:rsidRPr="00A53366" w:rsidRDefault="00A53366" w:rsidP="00127E25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32745" w:rsidRPr="00127E25" w:rsidRDefault="00532745" w:rsidP="00127E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2745" w:rsidRPr="00127E25" w:rsidSect="0072638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B1"/>
    <w:rsid w:val="000032EA"/>
    <w:rsid w:val="00127E25"/>
    <w:rsid w:val="00297875"/>
    <w:rsid w:val="002C5110"/>
    <w:rsid w:val="00532745"/>
    <w:rsid w:val="00A53366"/>
    <w:rsid w:val="00B13034"/>
    <w:rsid w:val="00B27139"/>
    <w:rsid w:val="00CF3D9F"/>
    <w:rsid w:val="00DE3555"/>
    <w:rsid w:val="00E82E7A"/>
    <w:rsid w:val="00F8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36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36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0532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4625.0" TargetMode="External"/><Relationship Id="rId12" Type="http://schemas.openxmlformats.org/officeDocument/2006/relationships/hyperlink" Target="garantF1://12024624.39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24624.39423" TargetMode="External"/><Relationship Id="rId11" Type="http://schemas.openxmlformats.org/officeDocument/2006/relationships/hyperlink" Target="garantF1://12024624.3992" TargetMode="External"/><Relationship Id="rId5" Type="http://schemas.openxmlformats.org/officeDocument/2006/relationships/image" Target="media/image1.emf"/><Relationship Id="rId10" Type="http://schemas.openxmlformats.org/officeDocument/2006/relationships/hyperlink" Target="garantF1://12024624.39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1536151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5</cp:revision>
  <cp:lastPrinted>2016-12-14T14:36:00Z</cp:lastPrinted>
  <dcterms:created xsi:type="dcterms:W3CDTF">2016-11-07T08:56:00Z</dcterms:created>
  <dcterms:modified xsi:type="dcterms:W3CDTF">2016-12-14T14:36:00Z</dcterms:modified>
</cp:coreProperties>
</file>