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Рокотянскому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B94089">
        <w:rPr>
          <w:b/>
          <w:sz w:val="28"/>
          <w:szCs w:val="28"/>
        </w:rPr>
        <w:t xml:space="preserve"> 15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8A425F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4C0FBF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проекта</w:t>
      </w:r>
      <w:r w:rsidR="004C0FBF">
        <w:rPr>
          <w:rFonts w:cs="Times New Roman"/>
          <w:sz w:val="28"/>
          <w:szCs w:val="28"/>
        </w:rPr>
        <w:t xml:space="preserve"> </w:t>
      </w:r>
      <w:r w:rsidR="004C0FBF">
        <w:rPr>
          <w:rFonts w:cs="Times New Roman"/>
          <w:sz w:val="28"/>
          <w:szCs w:val="28"/>
        </w:rPr>
        <w:t xml:space="preserve">решения Совета </w:t>
      </w:r>
      <w:r w:rsidRPr="008A425F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</w:p>
    <w:p w:rsidR="00510043" w:rsidRPr="00A97483" w:rsidRDefault="00510043" w:rsidP="00510043">
      <w:pPr>
        <w:jc w:val="center"/>
        <w:rPr>
          <w:rFonts w:cs="Times New Roman"/>
          <w:sz w:val="28"/>
          <w:szCs w:val="28"/>
        </w:rPr>
      </w:pPr>
      <w:r w:rsidRPr="00510043">
        <w:rPr>
          <w:sz w:val="28"/>
          <w:szCs w:val="28"/>
        </w:rPr>
        <w:t xml:space="preserve">района </w:t>
      </w:r>
      <w:r w:rsidR="00D05A5C" w:rsidRPr="00D05A5C">
        <w:rPr>
          <w:rFonts w:cs="Times New Roman"/>
          <w:sz w:val="28"/>
          <w:szCs w:val="28"/>
        </w:rPr>
        <w:t>«О внесении изменений в решение Совета Новодеревянковского сельского поселения Каневского района от 28 декабря 2015 года № 65 «О бюджете Новодеревянковского сельского поселения Каневского района  на 2016 год»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="004C0FBF">
        <w:rPr>
          <w:rFonts w:cs="Times New Roman"/>
          <w:sz w:val="28"/>
          <w:szCs w:val="28"/>
        </w:rPr>
        <w:t>решения Совета</w:t>
      </w:r>
      <w:bookmarkStart w:id="0" w:name="_GoBack"/>
      <w:bookmarkEnd w:id="0"/>
      <w:r w:rsidR="004C0FBF">
        <w:rPr>
          <w:sz w:val="28"/>
          <w:szCs w:val="28"/>
        </w:rPr>
        <w:t xml:space="preserve"> </w:t>
      </w:r>
      <w:r w:rsidRPr="001A527C">
        <w:rPr>
          <w:sz w:val="28"/>
          <w:szCs w:val="28"/>
        </w:rPr>
        <w:t xml:space="preserve">Новодеревянковского сельского поселения </w:t>
      </w:r>
      <w:r w:rsidRPr="00345B3F">
        <w:rPr>
          <w:sz w:val="28"/>
          <w:szCs w:val="28"/>
        </w:rPr>
        <w:t xml:space="preserve">Каневского </w:t>
      </w:r>
      <w:r w:rsidRPr="00D05A5C">
        <w:rPr>
          <w:sz w:val="28"/>
          <w:szCs w:val="28"/>
        </w:rPr>
        <w:t xml:space="preserve">района </w:t>
      </w:r>
      <w:r w:rsidR="00D05A5C" w:rsidRPr="00D05A5C">
        <w:rPr>
          <w:rFonts w:cs="Times New Roman"/>
          <w:sz w:val="28"/>
          <w:szCs w:val="28"/>
        </w:rPr>
        <w:t>«О внесении изменений в решение Совета Новодеревянковского сельского поселения Каневского района от 28 декабря 2015 года № 65 «О бюджете Новодеревянковского сельского поселения Каневского района  на 2016 год»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Е.Б.Трубенко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r>
        <w:rPr>
          <w:szCs w:val="24"/>
        </w:rPr>
        <w:t>Е.Б.Трубенко</w:t>
      </w:r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C0F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0FB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C0F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297875"/>
    <w:rsid w:val="002C5110"/>
    <w:rsid w:val="00431940"/>
    <w:rsid w:val="004C0FBF"/>
    <w:rsid w:val="00510043"/>
    <w:rsid w:val="00532745"/>
    <w:rsid w:val="009200BE"/>
    <w:rsid w:val="00A97483"/>
    <w:rsid w:val="00AD4606"/>
    <w:rsid w:val="00B13034"/>
    <w:rsid w:val="00B27139"/>
    <w:rsid w:val="00B94089"/>
    <w:rsid w:val="00CF3D9F"/>
    <w:rsid w:val="00D0017E"/>
    <w:rsid w:val="00D05A5C"/>
    <w:rsid w:val="00DC15C2"/>
    <w:rsid w:val="00E82E7A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053F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4</cp:revision>
  <dcterms:created xsi:type="dcterms:W3CDTF">2017-01-24T12:06:00Z</dcterms:created>
  <dcterms:modified xsi:type="dcterms:W3CDTF">2017-01-25T08:48:00Z</dcterms:modified>
</cp:coreProperties>
</file>