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Главе Новодеревянковского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Каневского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Pr="008F5F08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89334E">
        <w:rPr>
          <w:b/>
          <w:sz w:val="28"/>
          <w:szCs w:val="28"/>
        </w:rPr>
        <w:t>9</w:t>
      </w:r>
    </w:p>
    <w:p w:rsidR="00510043" w:rsidRPr="00350F3A" w:rsidRDefault="00510043" w:rsidP="00510043">
      <w:pPr>
        <w:jc w:val="center"/>
        <w:rPr>
          <w:b/>
          <w:sz w:val="28"/>
          <w:szCs w:val="28"/>
        </w:rPr>
      </w:pPr>
    </w:p>
    <w:p w:rsidR="00510043" w:rsidRPr="009B3283" w:rsidRDefault="00510043" w:rsidP="00510043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9B3283">
        <w:rPr>
          <w:rFonts w:ascii="Times New Roman" w:hAnsi="Times New Roman" w:cs="Times New Roman"/>
          <w:b w:val="0"/>
          <w:i w:val="0"/>
        </w:rPr>
        <w:t xml:space="preserve">по результатам антикоррупционной экспертизы проекта </w:t>
      </w:r>
    </w:p>
    <w:p w:rsidR="00097B08" w:rsidRPr="0089334E" w:rsidRDefault="00510043" w:rsidP="00097B08">
      <w:pPr>
        <w:jc w:val="center"/>
        <w:rPr>
          <w:sz w:val="28"/>
          <w:szCs w:val="28"/>
        </w:rPr>
      </w:pPr>
      <w:r w:rsidRPr="008A425F">
        <w:rPr>
          <w:rFonts w:cs="Times New Roman"/>
          <w:sz w:val="28"/>
          <w:szCs w:val="28"/>
        </w:rPr>
        <w:t xml:space="preserve">муниципального нормативного правового акта - </w:t>
      </w:r>
      <w:r w:rsidR="00097B08" w:rsidRPr="00097B08">
        <w:rPr>
          <w:rFonts w:cs="Times New Roman"/>
          <w:sz w:val="28"/>
          <w:szCs w:val="28"/>
        </w:rPr>
        <w:t xml:space="preserve">проекта </w:t>
      </w:r>
      <w:r w:rsidR="0089334E">
        <w:rPr>
          <w:rFonts w:cs="Times New Roman"/>
          <w:sz w:val="28"/>
          <w:szCs w:val="28"/>
        </w:rPr>
        <w:t xml:space="preserve">решения Совета </w:t>
      </w:r>
      <w:r w:rsidR="00097B08" w:rsidRPr="00097B08">
        <w:rPr>
          <w:rFonts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="0089334E" w:rsidRPr="0089334E">
        <w:rPr>
          <w:rFonts w:cs="Times New Roman"/>
          <w:sz w:val="28"/>
          <w:szCs w:val="28"/>
        </w:rPr>
        <w:t>« О внесении изменений в решение Совета Новодеревянковского сельского поселения Каневского района от 3 июня 2016 года № 87 «Об утверждении Положения о бюджетном  процессе в Новодеревянковском сельском поселении  Каневского района»</w:t>
      </w:r>
    </w:p>
    <w:p w:rsidR="00097B08" w:rsidRDefault="00097B08" w:rsidP="00097B08">
      <w:pPr>
        <w:jc w:val="center"/>
        <w:rPr>
          <w:sz w:val="28"/>
          <w:szCs w:val="28"/>
        </w:rPr>
      </w:pPr>
    </w:p>
    <w:p w:rsidR="00510043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Начальник общего отдела администрации Новодеревянковского сельского </w:t>
      </w:r>
      <w:proofErr w:type="gramStart"/>
      <w:r>
        <w:rPr>
          <w:sz w:val="28"/>
          <w:szCs w:val="28"/>
        </w:rPr>
        <w:t>поселения Каневского района Трубенко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Новодеревянковского сельского поселения  Каневского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 правовых актов, утвержденных  Постановлением Правительства РФ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Новодеревянковского сельского поселения Каневского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</w:t>
      </w:r>
      <w:proofErr w:type="gramEnd"/>
      <w:r>
        <w:rPr>
          <w:sz w:val="28"/>
          <w:szCs w:val="28"/>
        </w:rPr>
        <w:t xml:space="preserve">Новодеревянковское сельское поселение Каневского район» 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 с т а н о в и л:</w:t>
      </w:r>
    </w:p>
    <w:p w:rsidR="00510043" w:rsidRDefault="00510043" w:rsidP="00097B08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Проект нормативного правового акта размещен на сайте администрации Новодеревянковского сельского поселения Каневского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Новодеревянковского сельского поселения Каневского района.</w:t>
      </w:r>
    </w:p>
    <w:p w:rsidR="00510043" w:rsidRPr="00D66771" w:rsidRDefault="00510043" w:rsidP="00097B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350F3A">
        <w:rPr>
          <w:sz w:val="28"/>
          <w:szCs w:val="28"/>
        </w:rPr>
        <w:t>В срок, установленный пунктом 1.6 распоряжения администрации Новодеревянковского сельского посел</w:t>
      </w:r>
      <w:r>
        <w:rPr>
          <w:sz w:val="28"/>
          <w:szCs w:val="28"/>
        </w:rPr>
        <w:t xml:space="preserve">ения Каневского района от 24 декабря </w:t>
      </w:r>
      <w:r w:rsidRPr="00350F3A">
        <w:rPr>
          <w:sz w:val="28"/>
          <w:szCs w:val="28"/>
        </w:rPr>
        <w:lastRenderedPageBreak/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Новодеревянковское сельское поселение и проектов нормативных правовых актов органов местного самоуправления муниципального образования Новодеревянковское сельское поселение Каневского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B2543" w:rsidRDefault="00510043" w:rsidP="00097B08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муниципального нормативного правового акта, не выявлено. </w:t>
      </w:r>
    </w:p>
    <w:p w:rsidR="00510043" w:rsidRPr="00097B08" w:rsidRDefault="00510043" w:rsidP="0089334E">
      <w:pPr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         3. </w:t>
      </w:r>
      <w:proofErr w:type="gramStart"/>
      <w:r w:rsidRPr="006B2543">
        <w:rPr>
          <w:sz w:val="28"/>
          <w:szCs w:val="28"/>
        </w:rPr>
        <w:t xml:space="preserve">Проект муниципального нормативного правового акта - </w:t>
      </w:r>
      <w:r w:rsidR="00097B08">
        <w:rPr>
          <w:sz w:val="28"/>
          <w:szCs w:val="28"/>
        </w:rPr>
        <w:t>п</w:t>
      </w:r>
      <w:r w:rsidR="00097B08" w:rsidRPr="00097B08">
        <w:rPr>
          <w:rFonts w:cs="Times New Roman"/>
          <w:sz w:val="28"/>
          <w:szCs w:val="28"/>
        </w:rPr>
        <w:t xml:space="preserve">роект </w:t>
      </w:r>
      <w:r w:rsidR="0089334E" w:rsidRPr="00097B08">
        <w:rPr>
          <w:rFonts w:cs="Times New Roman"/>
          <w:sz w:val="28"/>
          <w:szCs w:val="28"/>
        </w:rPr>
        <w:t xml:space="preserve"> </w:t>
      </w:r>
      <w:r w:rsidR="0089334E">
        <w:rPr>
          <w:rFonts w:cs="Times New Roman"/>
          <w:sz w:val="28"/>
          <w:szCs w:val="28"/>
        </w:rPr>
        <w:t xml:space="preserve">решения Совета </w:t>
      </w:r>
      <w:r w:rsidR="0089334E" w:rsidRPr="00097B08">
        <w:rPr>
          <w:rFonts w:cs="Times New Roman"/>
          <w:sz w:val="28"/>
          <w:szCs w:val="28"/>
        </w:rPr>
        <w:t xml:space="preserve">Новодеревянковского сельского поселения Каневского района </w:t>
      </w:r>
      <w:r w:rsidR="0089334E" w:rsidRPr="0089334E">
        <w:rPr>
          <w:rFonts w:cs="Times New Roman"/>
          <w:sz w:val="28"/>
          <w:szCs w:val="28"/>
        </w:rPr>
        <w:t>« О внесении изменений в решение Совета Новодеревянковского сельского поселения Каневского района от 3 июня 2016 года № 87 «Об утверждении Положения о бюджетном  процессе в Новодеревянковском сельском поселении  Каневского района»</w:t>
      </w:r>
      <w:r w:rsidR="0089334E">
        <w:rPr>
          <w:rFonts w:cs="Times New Roman"/>
          <w:sz w:val="28"/>
          <w:szCs w:val="28"/>
        </w:rPr>
        <w:t xml:space="preserve"> </w:t>
      </w:r>
      <w:r w:rsidR="005D3D5B" w:rsidRPr="00556B48">
        <w:rPr>
          <w:rFonts w:cs="Times New Roman"/>
          <w:sz w:val="28"/>
          <w:szCs w:val="28"/>
        </w:rPr>
        <w:t xml:space="preserve"> </w:t>
      </w:r>
      <w:r w:rsidRPr="000D585E">
        <w:rPr>
          <w:sz w:val="28"/>
          <w:szCs w:val="28"/>
        </w:rPr>
        <w:t>признается</w:t>
      </w:r>
      <w:r w:rsidRPr="00097B08">
        <w:rPr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  <w:proofErr w:type="gramEnd"/>
    </w:p>
    <w:p w:rsidR="00510043" w:rsidRDefault="00510043" w:rsidP="00097B08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Новодеревянковского сельского посе</w:t>
      </w:r>
      <w:bookmarkStart w:id="0" w:name="_GoBack"/>
      <w:bookmarkEnd w:id="0"/>
      <w:r>
        <w:rPr>
          <w:sz w:val="28"/>
          <w:szCs w:val="28"/>
        </w:rPr>
        <w:t>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Каневского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D3D5B" w:rsidRDefault="005D3D5B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55C2" w:rsidRDefault="00AF55C2">
      <w:r>
        <w:separator/>
      </w:r>
    </w:p>
  </w:endnote>
  <w:endnote w:type="continuationSeparator" w:id="0">
    <w:p w:rsidR="00AF55C2" w:rsidRDefault="00AF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55C2" w:rsidRDefault="00AF55C2">
      <w:r>
        <w:separator/>
      </w:r>
    </w:p>
  </w:footnote>
  <w:footnote w:type="continuationSeparator" w:id="0">
    <w:p w:rsidR="00AF55C2" w:rsidRDefault="00AF55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AF55C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9334E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AF55C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97B08"/>
    <w:rsid w:val="000D585E"/>
    <w:rsid w:val="00133EAB"/>
    <w:rsid w:val="001F0400"/>
    <w:rsid w:val="00297875"/>
    <w:rsid w:val="002C21D4"/>
    <w:rsid w:val="002C5110"/>
    <w:rsid w:val="002D1B98"/>
    <w:rsid w:val="00306BEA"/>
    <w:rsid w:val="003A2FC7"/>
    <w:rsid w:val="00431940"/>
    <w:rsid w:val="00470E00"/>
    <w:rsid w:val="004D6660"/>
    <w:rsid w:val="00510043"/>
    <w:rsid w:val="00532745"/>
    <w:rsid w:val="00556B48"/>
    <w:rsid w:val="005D3D5B"/>
    <w:rsid w:val="0089334E"/>
    <w:rsid w:val="009544B5"/>
    <w:rsid w:val="009F4982"/>
    <w:rsid w:val="00AD4606"/>
    <w:rsid w:val="00AF55C2"/>
    <w:rsid w:val="00B13034"/>
    <w:rsid w:val="00B27139"/>
    <w:rsid w:val="00B53F99"/>
    <w:rsid w:val="00BB6619"/>
    <w:rsid w:val="00CF3D9F"/>
    <w:rsid w:val="00DC15C2"/>
    <w:rsid w:val="00E64130"/>
    <w:rsid w:val="00E8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Торги</cp:lastModifiedBy>
  <cp:revision>12</cp:revision>
  <dcterms:created xsi:type="dcterms:W3CDTF">2016-05-30T08:18:00Z</dcterms:created>
  <dcterms:modified xsi:type="dcterms:W3CDTF">2017-10-17T12:45:00Z</dcterms:modified>
</cp:coreProperties>
</file>