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48" w:rsidRPr="00E9525F" w:rsidRDefault="00224848" w:rsidP="00224848">
      <w:pPr>
        <w:keepNext/>
        <w:widowControl w:val="0"/>
        <w:autoSpaceDE w:val="0"/>
        <w:spacing w:after="0" w:line="240" w:lineRule="auto"/>
        <w:rPr>
          <w:rFonts w:ascii="Arial" w:eastAsia="Lucida Sans Unicode" w:hAnsi="Arial" w:cs="Tahoma"/>
          <w:b/>
          <w:bCs/>
          <w:sz w:val="28"/>
          <w:szCs w:val="28"/>
          <w:lang w:eastAsia="ru-RU" w:bidi="ru-RU"/>
        </w:rPr>
      </w:pPr>
      <w:r w:rsidRPr="00E9525F">
        <w:rPr>
          <w:rFonts w:ascii="Arial" w:eastAsia="Lucida Sans Unicode" w:hAnsi="Arial" w:cs="Tahoma"/>
          <w:sz w:val="28"/>
          <w:szCs w:val="28"/>
          <w:lang w:eastAsia="ru-RU" w:bidi="ru-RU"/>
        </w:rPr>
        <w:t xml:space="preserve">                                                            </w:t>
      </w:r>
      <w:r>
        <w:rPr>
          <w:rFonts w:ascii="Arial" w:eastAsia="Lucida Sans Unicode" w:hAnsi="Arial" w:cs="Tahoma"/>
          <w:noProof/>
          <w:sz w:val="28"/>
          <w:szCs w:val="28"/>
          <w:lang w:eastAsia="ru-RU"/>
        </w:rPr>
        <w:drawing>
          <wp:inline distT="0" distB="0" distL="0" distR="0" wp14:anchorId="7E0F3368" wp14:editId="28341C50">
            <wp:extent cx="317500" cy="4318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0" cy="431800"/>
                    </a:xfrm>
                    <a:prstGeom prst="rect">
                      <a:avLst/>
                    </a:prstGeom>
                    <a:solidFill>
                      <a:srgbClr val="FFFFFF"/>
                    </a:solidFill>
                    <a:ln>
                      <a:noFill/>
                    </a:ln>
                  </pic:spPr>
                </pic:pic>
              </a:graphicData>
            </a:graphic>
          </wp:inline>
        </w:drawing>
      </w:r>
      <w:r w:rsidRPr="00E9525F">
        <w:rPr>
          <w:rFonts w:ascii="Arial" w:eastAsia="Lucida Sans Unicode" w:hAnsi="Arial" w:cs="Tahoma"/>
          <w:sz w:val="28"/>
          <w:szCs w:val="28"/>
          <w:lang w:eastAsia="ru-RU" w:bidi="ru-RU"/>
        </w:rPr>
        <w:t xml:space="preserve">                                        </w:t>
      </w:r>
      <w:r w:rsidRPr="00E9525F">
        <w:rPr>
          <w:rFonts w:ascii="Arial" w:eastAsia="Lucida Sans Unicode" w:hAnsi="Arial" w:cs="Tahoma"/>
          <w:b/>
          <w:bCs/>
          <w:sz w:val="28"/>
          <w:szCs w:val="28"/>
          <w:lang w:eastAsia="ru-RU" w:bidi="ru-RU"/>
        </w:rPr>
        <w:t xml:space="preserve"> </w:t>
      </w:r>
    </w:p>
    <w:p w:rsidR="00224848" w:rsidRPr="00E9525F" w:rsidRDefault="00224848" w:rsidP="00224848">
      <w:pPr>
        <w:suppressAutoHyphens w:val="0"/>
        <w:spacing w:after="0" w:line="240" w:lineRule="auto"/>
        <w:jc w:val="center"/>
        <w:rPr>
          <w:rFonts w:ascii="Times New Roman" w:hAnsi="Times New Roman" w:cs="Times New Roman"/>
          <w:b/>
          <w:sz w:val="24"/>
          <w:szCs w:val="28"/>
          <w:lang w:eastAsia="ru-RU"/>
        </w:rPr>
      </w:pPr>
    </w:p>
    <w:p w:rsidR="00224848" w:rsidRPr="00E9525F" w:rsidRDefault="00224848" w:rsidP="00224848">
      <w:pPr>
        <w:suppressAutoHyphens w:val="0"/>
        <w:spacing w:after="0" w:line="240" w:lineRule="auto"/>
        <w:jc w:val="center"/>
        <w:rPr>
          <w:rFonts w:ascii="Times New Roman" w:hAnsi="Times New Roman" w:cs="Times New Roman"/>
          <w:b/>
          <w:caps/>
          <w:sz w:val="28"/>
          <w:szCs w:val="28"/>
          <w:lang w:eastAsia="ru-RU"/>
        </w:rPr>
      </w:pPr>
      <w:r w:rsidRPr="00E9525F">
        <w:rPr>
          <w:rFonts w:ascii="Times New Roman" w:hAnsi="Times New Roman" w:cs="Times New Roman"/>
          <w:b/>
          <w:sz w:val="28"/>
          <w:szCs w:val="28"/>
          <w:lang w:eastAsia="ru-RU"/>
        </w:rPr>
        <w:t xml:space="preserve">АДМИНИСТРАЦИЯ  </w:t>
      </w:r>
      <w:r w:rsidRPr="00E9525F">
        <w:rPr>
          <w:rFonts w:ascii="Times New Roman" w:hAnsi="Times New Roman" w:cs="Times New Roman"/>
          <w:b/>
          <w:caps/>
          <w:sz w:val="28"/>
          <w:szCs w:val="28"/>
          <w:lang w:eastAsia="ru-RU"/>
        </w:rPr>
        <w:t xml:space="preserve">Новодеревянковского </w:t>
      </w:r>
    </w:p>
    <w:p w:rsidR="00224848" w:rsidRPr="00E9525F" w:rsidRDefault="00224848" w:rsidP="00224848">
      <w:pPr>
        <w:suppressAutoHyphens w:val="0"/>
        <w:spacing w:after="0" w:line="240" w:lineRule="auto"/>
        <w:jc w:val="center"/>
        <w:rPr>
          <w:rFonts w:ascii="Times New Roman" w:hAnsi="Times New Roman" w:cs="Times New Roman"/>
          <w:b/>
          <w:sz w:val="28"/>
          <w:szCs w:val="28"/>
          <w:lang w:eastAsia="ru-RU"/>
        </w:rPr>
      </w:pPr>
      <w:r w:rsidRPr="00E9525F">
        <w:rPr>
          <w:rFonts w:ascii="Times New Roman" w:hAnsi="Times New Roman" w:cs="Times New Roman"/>
          <w:b/>
          <w:sz w:val="28"/>
          <w:szCs w:val="28"/>
          <w:lang w:eastAsia="ru-RU"/>
        </w:rPr>
        <w:t>СЕЛЬСКОГО ПОСЕЛЕНИЯ КАНЕВСКОГО РАЙОНА</w:t>
      </w:r>
    </w:p>
    <w:p w:rsidR="00224848" w:rsidRPr="00E9525F" w:rsidRDefault="00224848" w:rsidP="00224848">
      <w:pPr>
        <w:suppressAutoHyphens w:val="0"/>
        <w:spacing w:after="0" w:line="240" w:lineRule="auto"/>
        <w:jc w:val="center"/>
        <w:rPr>
          <w:rFonts w:ascii="Times New Roman" w:hAnsi="Times New Roman" w:cs="Times New Roman"/>
          <w:b/>
          <w:sz w:val="24"/>
          <w:szCs w:val="28"/>
          <w:lang w:eastAsia="ru-RU"/>
        </w:rPr>
      </w:pPr>
    </w:p>
    <w:p w:rsidR="00224848" w:rsidRPr="00E9525F" w:rsidRDefault="00224848" w:rsidP="00224848">
      <w:pPr>
        <w:keepNext/>
        <w:suppressAutoHyphens w:val="0"/>
        <w:spacing w:after="0" w:line="240" w:lineRule="auto"/>
        <w:jc w:val="center"/>
        <w:outlineLvl w:val="1"/>
        <w:rPr>
          <w:rFonts w:ascii="Times New Roman" w:hAnsi="Times New Roman" w:cs="Times New Roman"/>
          <w:b/>
          <w:caps/>
          <w:sz w:val="32"/>
          <w:szCs w:val="32"/>
          <w:lang w:eastAsia="ru-RU"/>
        </w:rPr>
      </w:pPr>
      <w:r w:rsidRPr="00E9525F">
        <w:rPr>
          <w:rFonts w:ascii="Times New Roman" w:hAnsi="Times New Roman" w:cs="Times New Roman"/>
          <w:b/>
          <w:caps/>
          <w:sz w:val="28"/>
          <w:szCs w:val="32"/>
          <w:lang w:eastAsia="ru-RU"/>
        </w:rPr>
        <w:t>постановление</w:t>
      </w:r>
    </w:p>
    <w:p w:rsidR="00224848" w:rsidRPr="00E9525F" w:rsidRDefault="00224848" w:rsidP="00224848">
      <w:pPr>
        <w:suppressAutoHyphens w:val="0"/>
        <w:spacing w:after="0" w:line="240" w:lineRule="auto"/>
        <w:jc w:val="center"/>
        <w:rPr>
          <w:rFonts w:ascii="Times New Roman" w:hAnsi="Times New Roman" w:cs="Times New Roman"/>
          <w:sz w:val="28"/>
          <w:szCs w:val="28"/>
          <w:lang w:eastAsia="ru-RU"/>
        </w:rPr>
      </w:pPr>
    </w:p>
    <w:p w:rsidR="00224848" w:rsidRPr="00E9525F" w:rsidRDefault="00224848" w:rsidP="00224848">
      <w:pPr>
        <w:suppressAutoHyphens w:val="0"/>
        <w:spacing w:after="0" w:line="240" w:lineRule="auto"/>
        <w:rPr>
          <w:rFonts w:ascii="Times New Roman" w:hAnsi="Times New Roman" w:cs="Times New Roman"/>
          <w:sz w:val="28"/>
          <w:szCs w:val="24"/>
          <w:lang w:eastAsia="ru-RU"/>
        </w:rPr>
      </w:pPr>
      <w:r w:rsidRPr="00E9525F">
        <w:rPr>
          <w:rFonts w:ascii="Times New Roman" w:hAnsi="Times New Roman" w:cs="Times New Roman"/>
          <w:sz w:val="28"/>
          <w:szCs w:val="24"/>
          <w:lang w:eastAsia="ru-RU"/>
        </w:rPr>
        <w:t xml:space="preserve">                      от</w:t>
      </w:r>
      <w:r w:rsidRPr="00E9525F">
        <w:rPr>
          <w:rFonts w:ascii="Times New Roman" w:hAnsi="Times New Roman" w:cs="Times New Roman"/>
          <w:sz w:val="28"/>
          <w:szCs w:val="24"/>
          <w:lang w:eastAsia="ru-RU"/>
        </w:rPr>
        <w:tab/>
      </w:r>
      <w:r w:rsidRPr="00E9525F">
        <w:rPr>
          <w:rFonts w:ascii="Times New Roman" w:hAnsi="Times New Roman" w:cs="Times New Roman"/>
          <w:sz w:val="28"/>
          <w:szCs w:val="24"/>
          <w:lang w:eastAsia="ru-RU"/>
        </w:rPr>
        <w:tab/>
      </w:r>
      <w:r w:rsidRPr="00E9525F">
        <w:rPr>
          <w:rFonts w:ascii="Times New Roman" w:hAnsi="Times New Roman" w:cs="Times New Roman"/>
          <w:sz w:val="28"/>
          <w:szCs w:val="24"/>
          <w:lang w:eastAsia="ru-RU"/>
        </w:rPr>
        <w:tab/>
      </w:r>
      <w:r w:rsidRPr="00E9525F">
        <w:rPr>
          <w:rFonts w:ascii="Times New Roman" w:hAnsi="Times New Roman" w:cs="Times New Roman"/>
          <w:sz w:val="28"/>
          <w:szCs w:val="24"/>
          <w:lang w:eastAsia="ru-RU"/>
        </w:rPr>
        <w:tab/>
      </w:r>
      <w:r w:rsidRPr="00E9525F">
        <w:rPr>
          <w:rFonts w:ascii="Times New Roman" w:hAnsi="Times New Roman" w:cs="Times New Roman"/>
          <w:sz w:val="28"/>
          <w:szCs w:val="24"/>
          <w:lang w:eastAsia="ru-RU"/>
        </w:rPr>
        <w:tab/>
      </w:r>
      <w:r w:rsidRPr="00E9525F">
        <w:rPr>
          <w:rFonts w:ascii="Times New Roman" w:hAnsi="Times New Roman" w:cs="Times New Roman"/>
          <w:sz w:val="28"/>
          <w:szCs w:val="24"/>
          <w:lang w:eastAsia="ru-RU"/>
        </w:rPr>
        <w:tab/>
        <w:t xml:space="preserve">                      № </w:t>
      </w:r>
    </w:p>
    <w:p w:rsidR="00224848" w:rsidRPr="00E9525F" w:rsidRDefault="00224848" w:rsidP="00224848">
      <w:pPr>
        <w:suppressAutoHyphens w:val="0"/>
        <w:spacing w:after="0" w:line="240" w:lineRule="auto"/>
        <w:jc w:val="center"/>
        <w:rPr>
          <w:rFonts w:ascii="Times New Roman" w:hAnsi="Times New Roman" w:cs="Times New Roman"/>
          <w:sz w:val="28"/>
          <w:szCs w:val="24"/>
          <w:lang w:eastAsia="ru-RU"/>
        </w:rPr>
      </w:pPr>
      <w:proofErr w:type="spellStart"/>
      <w:r w:rsidRPr="00E9525F">
        <w:rPr>
          <w:rFonts w:ascii="Times New Roman" w:hAnsi="Times New Roman" w:cs="Times New Roman"/>
          <w:sz w:val="28"/>
          <w:szCs w:val="24"/>
          <w:lang w:eastAsia="ru-RU"/>
        </w:rPr>
        <w:t>ст-ца</w:t>
      </w:r>
      <w:proofErr w:type="spellEnd"/>
      <w:r w:rsidRPr="00E9525F">
        <w:rPr>
          <w:rFonts w:ascii="Times New Roman" w:hAnsi="Times New Roman" w:cs="Times New Roman"/>
          <w:sz w:val="28"/>
          <w:szCs w:val="24"/>
          <w:lang w:eastAsia="ru-RU"/>
        </w:rPr>
        <w:t xml:space="preserve">  Новодеревянковская</w:t>
      </w:r>
    </w:p>
    <w:p w:rsidR="00224848" w:rsidRPr="00E9525F" w:rsidRDefault="00224848" w:rsidP="00224848">
      <w:pPr>
        <w:suppressAutoHyphens w:val="0"/>
        <w:spacing w:after="0" w:line="240" w:lineRule="auto"/>
        <w:jc w:val="center"/>
        <w:rPr>
          <w:rFonts w:ascii="Times New Roman" w:hAnsi="Times New Roman" w:cs="Times New Roman"/>
          <w:sz w:val="28"/>
          <w:szCs w:val="24"/>
          <w:lang w:eastAsia="ru-RU"/>
        </w:rPr>
      </w:pPr>
    </w:p>
    <w:p w:rsidR="00224848" w:rsidRPr="00E9525F" w:rsidRDefault="00224848" w:rsidP="00224848">
      <w:pPr>
        <w:suppressAutoHyphens w:val="0"/>
        <w:spacing w:after="0" w:line="240" w:lineRule="auto"/>
        <w:jc w:val="center"/>
        <w:rPr>
          <w:rFonts w:ascii="Times New Roman" w:hAnsi="Times New Roman" w:cs="Times New Roman"/>
          <w:sz w:val="28"/>
          <w:szCs w:val="24"/>
          <w:lang w:eastAsia="ru-RU"/>
        </w:rPr>
      </w:pPr>
    </w:p>
    <w:p w:rsidR="00224848" w:rsidRPr="00224848" w:rsidRDefault="00224848" w:rsidP="00224848">
      <w:pPr>
        <w:suppressAutoHyphens w:val="0"/>
        <w:autoSpaceDE w:val="0"/>
        <w:autoSpaceDN w:val="0"/>
        <w:adjustRightInd w:val="0"/>
        <w:spacing w:after="0" w:line="240" w:lineRule="auto"/>
        <w:jc w:val="center"/>
        <w:outlineLvl w:val="0"/>
        <w:rPr>
          <w:rFonts w:ascii="Times New Roman" w:hAnsi="Times New Roman" w:cs="Times New Roman"/>
          <w:b/>
          <w:sz w:val="28"/>
          <w:szCs w:val="28"/>
          <w:lang w:eastAsia="ru-RU"/>
        </w:rPr>
      </w:pPr>
      <w:r w:rsidRPr="00224848">
        <w:rPr>
          <w:rFonts w:ascii="Times New Roman" w:hAnsi="Times New Roman" w:cs="Times New Roman"/>
          <w:b/>
          <w:bCs/>
          <w:color w:val="26282F"/>
          <w:sz w:val="28"/>
          <w:szCs w:val="28"/>
          <w:lang w:eastAsia="en-US"/>
        </w:rPr>
        <w:t>" О Порядке определения размера арендной платы за земельные участки, находящиеся в муниципальной собственности Новодеревянковского сельского поселения Каневского района, предоставленные в аренду без торгов</w:t>
      </w:r>
      <w:r w:rsidRPr="00224848">
        <w:rPr>
          <w:rFonts w:ascii="Times New Roman" w:hAnsi="Times New Roman" w:cs="Times New Roman"/>
          <w:b/>
          <w:bCs/>
          <w:sz w:val="28"/>
          <w:szCs w:val="28"/>
          <w:lang w:eastAsia="en-US"/>
        </w:rPr>
        <w:t xml:space="preserve"> "</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 xml:space="preserve">В соответствии с </w:t>
      </w:r>
      <w:hyperlink r:id="rId6" w:history="1">
        <w:r w:rsidRPr="00224848">
          <w:rPr>
            <w:rFonts w:ascii="Times New Roman" w:hAnsi="Times New Roman" w:cs="Times New Roman"/>
            <w:sz w:val="28"/>
            <w:szCs w:val="28"/>
            <w:lang w:eastAsia="en-US"/>
          </w:rPr>
          <w:t>Земельным кодексом</w:t>
        </w:r>
      </w:hyperlink>
      <w:r w:rsidRPr="00224848">
        <w:rPr>
          <w:rFonts w:ascii="Times New Roman" w:hAnsi="Times New Roman" w:cs="Times New Roman"/>
          <w:sz w:val="28"/>
          <w:szCs w:val="28"/>
          <w:lang w:eastAsia="en-US"/>
        </w:rPr>
        <w:t xml:space="preserve"> Российской Федерации, </w:t>
      </w:r>
      <w:hyperlink r:id="rId7" w:history="1">
        <w:r w:rsidRPr="00224848">
          <w:rPr>
            <w:rFonts w:ascii="Times New Roman" w:hAnsi="Times New Roman" w:cs="Times New Roman"/>
            <w:sz w:val="28"/>
            <w:szCs w:val="28"/>
            <w:lang w:eastAsia="en-US"/>
          </w:rPr>
          <w:t>постановлением</w:t>
        </w:r>
      </w:hyperlink>
      <w:r w:rsidRPr="00224848">
        <w:rPr>
          <w:rFonts w:ascii="Times New Roman" w:hAnsi="Times New Roman" w:cs="Times New Roman"/>
          <w:sz w:val="28"/>
          <w:szCs w:val="28"/>
          <w:lang w:eastAsia="en-US"/>
        </w:rPr>
        <w:t xml:space="preserve">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w:t>
      </w:r>
      <w:proofErr w:type="gramStart"/>
      <w:r w:rsidRPr="00224848">
        <w:rPr>
          <w:rFonts w:ascii="Times New Roman" w:hAnsi="Times New Roman" w:cs="Times New Roman"/>
          <w:sz w:val="28"/>
          <w:szCs w:val="28"/>
          <w:lang w:eastAsia="en-US"/>
        </w:rPr>
        <w:t xml:space="preserve">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hyperlink r:id="rId8" w:history="1">
        <w:r w:rsidRPr="00224848">
          <w:rPr>
            <w:rFonts w:ascii="Times New Roman" w:hAnsi="Times New Roman" w:cs="Times New Roman"/>
            <w:sz w:val="28"/>
            <w:szCs w:val="28"/>
            <w:lang w:eastAsia="en-US"/>
          </w:rPr>
          <w:t>Законом</w:t>
        </w:r>
      </w:hyperlink>
      <w:r w:rsidRPr="00224848">
        <w:rPr>
          <w:rFonts w:ascii="Times New Roman" w:hAnsi="Times New Roman" w:cs="Times New Roman"/>
          <w:sz w:val="28"/>
          <w:szCs w:val="28"/>
          <w:lang w:eastAsia="en-US"/>
        </w:rPr>
        <w:t xml:space="preserve"> Краснодарского края от 05.11.2002 N 532-КЗ "Об основах регулирования земельных отношений в Краснодарском крае", </w:t>
      </w:r>
      <w:hyperlink r:id="rId9" w:history="1">
        <w:r w:rsidRPr="00224848">
          <w:rPr>
            <w:rFonts w:ascii="Times New Roman" w:hAnsi="Times New Roman" w:cs="Times New Roman"/>
            <w:sz w:val="28"/>
            <w:szCs w:val="28"/>
            <w:lang w:eastAsia="en-US"/>
          </w:rPr>
          <w:t>постановлением</w:t>
        </w:r>
      </w:hyperlink>
      <w:r w:rsidRPr="00224848">
        <w:rPr>
          <w:rFonts w:ascii="Times New Roman" w:hAnsi="Times New Roman" w:cs="Times New Roman"/>
          <w:sz w:val="28"/>
          <w:szCs w:val="28"/>
          <w:lang w:eastAsia="en-US"/>
        </w:rPr>
        <w:t xml:space="preserve"> главы администрации (губернатора) Краснодарского края от 21.03.2016 N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в целях обеспечения эффективного использования и развития</w:t>
      </w:r>
      <w:proofErr w:type="gramEnd"/>
      <w:r w:rsidRPr="00224848">
        <w:rPr>
          <w:rFonts w:ascii="Times New Roman" w:hAnsi="Times New Roman" w:cs="Times New Roman"/>
          <w:sz w:val="28"/>
          <w:szCs w:val="28"/>
          <w:lang w:eastAsia="en-US"/>
        </w:rPr>
        <w:t xml:space="preserve"> рынка земли, разработки и внедрения экономически обоснованных размеров арендной платы за использование земельных участков, находящихся в муниципальной собственности Новодеревянковского сельского поселения Каневского района, предоставленных в аренду без торгов, постановляю:</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0" w:name="sub_1"/>
      <w:r w:rsidRPr="00224848">
        <w:rPr>
          <w:rFonts w:ascii="Times New Roman" w:hAnsi="Times New Roman" w:cs="Times New Roman"/>
          <w:sz w:val="28"/>
          <w:szCs w:val="28"/>
          <w:lang w:eastAsia="en-US"/>
        </w:rPr>
        <w:t xml:space="preserve">1. Утвердить Порядок определения размера арендной платы за земельные участки, находящиеся в муниципальной собственности Новодеревянковского сельского поселения Каневского района, предоставленные в аренду без торгов, согласно </w:t>
      </w:r>
      <w:hyperlink w:anchor="sub_1000" w:history="1">
        <w:r w:rsidRPr="00224848">
          <w:rPr>
            <w:rFonts w:ascii="Times New Roman" w:hAnsi="Times New Roman" w:cs="Times New Roman"/>
            <w:sz w:val="28"/>
            <w:szCs w:val="28"/>
            <w:lang w:eastAsia="en-US"/>
          </w:rPr>
          <w:t>приложению</w:t>
        </w:r>
      </w:hyperlink>
      <w:r w:rsidRPr="00224848">
        <w:rPr>
          <w:rFonts w:ascii="Times New Roman" w:hAnsi="Times New Roman" w:cs="Times New Roman"/>
          <w:sz w:val="28"/>
          <w:szCs w:val="28"/>
          <w:lang w:eastAsia="en-US"/>
        </w:rPr>
        <w:t>.</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1" w:name="sub_3"/>
      <w:bookmarkEnd w:id="0"/>
      <w:r w:rsidRPr="00224848">
        <w:rPr>
          <w:rFonts w:ascii="Times New Roman" w:hAnsi="Times New Roman" w:cs="Times New Roman"/>
          <w:sz w:val="28"/>
          <w:szCs w:val="28"/>
          <w:lang w:eastAsia="en-US"/>
        </w:rPr>
        <w:t xml:space="preserve">2. Общему отделу администрации Новодеревянковского сельского поселения (Трубенко) </w:t>
      </w:r>
      <w:hyperlink r:id="rId10" w:history="1">
        <w:r w:rsidRPr="00224848">
          <w:rPr>
            <w:rFonts w:ascii="Times New Roman" w:hAnsi="Times New Roman" w:cs="Times New Roman"/>
            <w:sz w:val="28"/>
            <w:szCs w:val="28"/>
            <w:lang w:eastAsia="en-US"/>
          </w:rPr>
          <w:t>опубликовать</w:t>
        </w:r>
      </w:hyperlink>
      <w:r w:rsidRPr="00224848">
        <w:rPr>
          <w:rFonts w:ascii="Times New Roman" w:hAnsi="Times New Roman" w:cs="Times New Roman"/>
          <w:sz w:val="28"/>
          <w:szCs w:val="28"/>
          <w:lang w:eastAsia="en-US"/>
        </w:rPr>
        <w:t xml:space="preserve"> настоящее постановление в установленном порядке.</w:t>
      </w:r>
    </w:p>
    <w:p w:rsidR="00224848" w:rsidRPr="00457EA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2" w:name="sub_4"/>
      <w:bookmarkEnd w:id="1"/>
      <w:r w:rsidRPr="00224848">
        <w:rPr>
          <w:rFonts w:ascii="Times New Roman" w:hAnsi="Times New Roman" w:cs="Times New Roman"/>
          <w:sz w:val="28"/>
          <w:szCs w:val="28"/>
          <w:lang w:eastAsia="en-US"/>
        </w:rPr>
        <w:lastRenderedPageBreak/>
        <w:t xml:space="preserve">3. </w:t>
      </w:r>
      <w:proofErr w:type="gramStart"/>
      <w:r w:rsidRPr="00224848">
        <w:rPr>
          <w:rFonts w:ascii="Times New Roman" w:hAnsi="Times New Roman" w:cs="Times New Roman"/>
          <w:sz w:val="28"/>
          <w:szCs w:val="28"/>
          <w:lang w:eastAsia="en-US"/>
        </w:rPr>
        <w:t>Контроль за</w:t>
      </w:r>
      <w:proofErr w:type="gramEnd"/>
      <w:r w:rsidRPr="00224848">
        <w:rPr>
          <w:rFonts w:ascii="Times New Roman" w:hAnsi="Times New Roman" w:cs="Times New Roman"/>
          <w:sz w:val="28"/>
          <w:szCs w:val="28"/>
          <w:lang w:eastAsia="en-US"/>
        </w:rPr>
        <w:t xml:space="preserve"> выполнением настоящего постановления оста</w:t>
      </w:r>
      <w:r w:rsidRPr="00457EA8">
        <w:rPr>
          <w:rFonts w:ascii="Times New Roman" w:hAnsi="Times New Roman" w:cs="Times New Roman"/>
          <w:sz w:val="28"/>
          <w:szCs w:val="28"/>
          <w:lang w:eastAsia="en-US"/>
        </w:rPr>
        <w:t>вляю за собой.</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 xml:space="preserve">4. Настоящее постановление вступает в силу со дня его </w:t>
      </w:r>
      <w:hyperlink r:id="rId11" w:history="1">
        <w:r w:rsidRPr="00224848">
          <w:rPr>
            <w:rFonts w:ascii="Times New Roman" w:hAnsi="Times New Roman" w:cs="Times New Roman"/>
            <w:sz w:val="28"/>
            <w:szCs w:val="28"/>
            <w:lang w:eastAsia="en-US"/>
          </w:rPr>
          <w:t>официального опубликования</w:t>
        </w:r>
      </w:hyperlink>
      <w:r w:rsidRPr="00224848">
        <w:rPr>
          <w:rFonts w:ascii="Times New Roman" w:hAnsi="Times New Roman" w:cs="Times New Roman"/>
          <w:sz w:val="28"/>
          <w:szCs w:val="28"/>
          <w:lang w:eastAsia="en-US"/>
        </w:rPr>
        <w:t>.</w:t>
      </w:r>
    </w:p>
    <w:bookmarkEnd w:id="2"/>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p>
    <w:tbl>
      <w:tblPr>
        <w:tblW w:w="0" w:type="auto"/>
        <w:tblInd w:w="108" w:type="dxa"/>
        <w:tblLook w:val="0000" w:firstRow="0" w:lastRow="0" w:firstColumn="0" w:lastColumn="0" w:noHBand="0" w:noVBand="0"/>
      </w:tblPr>
      <w:tblGrid>
        <w:gridCol w:w="6666"/>
        <w:gridCol w:w="3333"/>
      </w:tblGrid>
      <w:tr w:rsidR="00457EA8" w:rsidRPr="00457EA8">
        <w:tc>
          <w:tcPr>
            <w:tcW w:w="6666" w:type="dxa"/>
            <w:tcBorders>
              <w:top w:val="nil"/>
              <w:left w:val="nil"/>
              <w:bottom w:val="nil"/>
              <w:right w:val="nil"/>
            </w:tcBorders>
          </w:tcPr>
          <w:p w:rsidR="00224848" w:rsidRPr="00457EA8" w:rsidRDefault="00224848" w:rsidP="00224848">
            <w:pPr>
              <w:suppressAutoHyphens w:val="0"/>
              <w:autoSpaceDE w:val="0"/>
              <w:autoSpaceDN w:val="0"/>
              <w:adjustRightInd w:val="0"/>
              <w:spacing w:after="0" w:line="240" w:lineRule="auto"/>
              <w:rPr>
                <w:rFonts w:ascii="Times New Roman" w:hAnsi="Times New Roman" w:cs="Times New Roman"/>
                <w:sz w:val="28"/>
                <w:szCs w:val="28"/>
                <w:lang w:eastAsia="en-US"/>
              </w:rPr>
            </w:pPr>
            <w:r w:rsidRPr="00457EA8">
              <w:rPr>
                <w:rFonts w:ascii="Times New Roman" w:hAnsi="Times New Roman" w:cs="Times New Roman"/>
                <w:sz w:val="28"/>
                <w:szCs w:val="28"/>
                <w:lang w:eastAsia="en-US"/>
              </w:rPr>
              <w:t>Глава Новодеревянковского</w:t>
            </w:r>
          </w:p>
          <w:p w:rsidR="00224848" w:rsidRPr="00224848" w:rsidRDefault="00224848" w:rsidP="00224848">
            <w:pPr>
              <w:suppressAutoHyphens w:val="0"/>
              <w:autoSpaceDE w:val="0"/>
              <w:autoSpaceDN w:val="0"/>
              <w:adjustRightInd w:val="0"/>
              <w:spacing w:after="0" w:line="240" w:lineRule="auto"/>
              <w:rPr>
                <w:rFonts w:ascii="Times New Roman" w:hAnsi="Times New Roman" w:cs="Times New Roman"/>
                <w:sz w:val="28"/>
                <w:szCs w:val="28"/>
                <w:lang w:eastAsia="en-US"/>
              </w:rPr>
            </w:pPr>
            <w:r w:rsidRPr="00457EA8">
              <w:rPr>
                <w:rFonts w:ascii="Times New Roman" w:hAnsi="Times New Roman" w:cs="Times New Roman"/>
                <w:sz w:val="28"/>
                <w:szCs w:val="28"/>
                <w:lang w:eastAsia="en-US"/>
              </w:rPr>
              <w:t xml:space="preserve"> сельского поселения                                                              </w:t>
            </w:r>
          </w:p>
        </w:tc>
        <w:tc>
          <w:tcPr>
            <w:tcW w:w="3333" w:type="dxa"/>
            <w:tcBorders>
              <w:top w:val="nil"/>
              <w:left w:val="nil"/>
              <w:bottom w:val="nil"/>
              <w:right w:val="nil"/>
            </w:tcBorders>
          </w:tcPr>
          <w:p w:rsidR="00224848" w:rsidRPr="00457EA8" w:rsidRDefault="00224848" w:rsidP="00224848">
            <w:pPr>
              <w:suppressAutoHyphens w:val="0"/>
              <w:autoSpaceDE w:val="0"/>
              <w:autoSpaceDN w:val="0"/>
              <w:adjustRightInd w:val="0"/>
              <w:spacing w:after="0" w:line="240" w:lineRule="auto"/>
              <w:jc w:val="right"/>
              <w:rPr>
                <w:rFonts w:ascii="Times New Roman" w:hAnsi="Times New Roman" w:cs="Times New Roman"/>
                <w:sz w:val="28"/>
                <w:szCs w:val="28"/>
                <w:lang w:eastAsia="en-US"/>
              </w:rPr>
            </w:pPr>
          </w:p>
          <w:p w:rsidR="00224848" w:rsidRPr="00224848" w:rsidRDefault="00224848" w:rsidP="00224848">
            <w:pPr>
              <w:suppressAutoHyphens w:val="0"/>
              <w:autoSpaceDE w:val="0"/>
              <w:autoSpaceDN w:val="0"/>
              <w:adjustRightInd w:val="0"/>
              <w:spacing w:after="0" w:line="240" w:lineRule="auto"/>
              <w:jc w:val="right"/>
              <w:rPr>
                <w:rFonts w:ascii="Times New Roman" w:hAnsi="Times New Roman" w:cs="Times New Roman"/>
                <w:sz w:val="28"/>
                <w:szCs w:val="28"/>
                <w:lang w:eastAsia="en-US"/>
              </w:rPr>
            </w:pPr>
            <w:r w:rsidRPr="00457EA8">
              <w:rPr>
                <w:rFonts w:ascii="Times New Roman" w:hAnsi="Times New Roman" w:cs="Times New Roman"/>
                <w:sz w:val="28"/>
                <w:szCs w:val="28"/>
                <w:lang w:eastAsia="en-US"/>
              </w:rPr>
              <w:t>А.С. Рокотянский</w:t>
            </w:r>
          </w:p>
        </w:tc>
      </w:tr>
    </w:tbl>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bookmarkStart w:id="3" w:name="sub_1000"/>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p>
    <w:p w:rsidR="00224848" w:rsidRPr="00457EA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b/>
          <w:bCs/>
          <w:sz w:val="28"/>
          <w:szCs w:val="28"/>
          <w:lang w:eastAsia="en-US"/>
        </w:rPr>
      </w:pPr>
      <w:r w:rsidRPr="00224848">
        <w:rPr>
          <w:rFonts w:ascii="Times New Roman" w:hAnsi="Times New Roman" w:cs="Times New Roman"/>
          <w:b/>
          <w:bCs/>
          <w:sz w:val="28"/>
          <w:szCs w:val="28"/>
          <w:lang w:eastAsia="en-US"/>
        </w:rPr>
        <w:t>Приложение</w:t>
      </w:r>
      <w:r w:rsidRPr="00224848">
        <w:rPr>
          <w:rFonts w:ascii="Times New Roman" w:hAnsi="Times New Roman" w:cs="Times New Roman"/>
          <w:b/>
          <w:bCs/>
          <w:sz w:val="28"/>
          <w:szCs w:val="28"/>
          <w:lang w:eastAsia="en-US"/>
        </w:rPr>
        <w:br/>
        <w:t xml:space="preserve">к </w:t>
      </w:r>
      <w:hyperlink w:anchor="sub_0" w:history="1">
        <w:r w:rsidRPr="00224848">
          <w:rPr>
            <w:rFonts w:ascii="Times New Roman" w:hAnsi="Times New Roman" w:cs="Times New Roman"/>
            <w:sz w:val="28"/>
            <w:szCs w:val="28"/>
            <w:lang w:eastAsia="en-US"/>
          </w:rPr>
          <w:t>постановлению</w:t>
        </w:r>
      </w:hyperlink>
      <w:r w:rsidRPr="00224848">
        <w:rPr>
          <w:rFonts w:ascii="Times New Roman" w:hAnsi="Times New Roman" w:cs="Times New Roman"/>
          <w:b/>
          <w:bCs/>
          <w:sz w:val="28"/>
          <w:szCs w:val="28"/>
          <w:lang w:eastAsia="en-US"/>
        </w:rPr>
        <w:t xml:space="preserve"> администрации</w:t>
      </w:r>
      <w:r w:rsidRPr="00224848">
        <w:rPr>
          <w:rFonts w:ascii="Times New Roman" w:hAnsi="Times New Roman" w:cs="Times New Roman"/>
          <w:b/>
          <w:bCs/>
          <w:sz w:val="28"/>
          <w:szCs w:val="28"/>
          <w:lang w:eastAsia="en-US"/>
        </w:rPr>
        <w:br/>
      </w:r>
      <w:r w:rsidRPr="00457EA8">
        <w:rPr>
          <w:rFonts w:ascii="Times New Roman" w:hAnsi="Times New Roman" w:cs="Times New Roman"/>
          <w:b/>
          <w:bCs/>
          <w:sz w:val="28"/>
          <w:szCs w:val="28"/>
          <w:lang w:eastAsia="en-US"/>
        </w:rPr>
        <w:t xml:space="preserve">Новодеревянковского </w:t>
      </w:r>
      <w:proofErr w:type="gramStart"/>
      <w:r w:rsidRPr="00457EA8">
        <w:rPr>
          <w:rFonts w:ascii="Times New Roman" w:hAnsi="Times New Roman" w:cs="Times New Roman"/>
          <w:b/>
          <w:bCs/>
          <w:sz w:val="28"/>
          <w:szCs w:val="28"/>
          <w:lang w:eastAsia="en-US"/>
        </w:rPr>
        <w:t>сельского</w:t>
      </w:r>
      <w:proofErr w:type="gramEnd"/>
    </w:p>
    <w:p w:rsidR="00224848" w:rsidRPr="00224848" w:rsidRDefault="00224848" w:rsidP="00224848">
      <w:pPr>
        <w:suppressAutoHyphens w:val="0"/>
        <w:autoSpaceDE w:val="0"/>
        <w:autoSpaceDN w:val="0"/>
        <w:adjustRightInd w:val="0"/>
        <w:spacing w:after="0" w:line="240" w:lineRule="auto"/>
        <w:ind w:firstLine="698"/>
        <w:jc w:val="right"/>
        <w:rPr>
          <w:rFonts w:ascii="Times New Roman" w:hAnsi="Times New Roman" w:cs="Times New Roman"/>
          <w:sz w:val="28"/>
          <w:szCs w:val="28"/>
          <w:lang w:eastAsia="en-US"/>
        </w:rPr>
      </w:pPr>
      <w:r w:rsidRPr="00457EA8">
        <w:rPr>
          <w:rFonts w:ascii="Times New Roman" w:hAnsi="Times New Roman" w:cs="Times New Roman"/>
          <w:b/>
          <w:bCs/>
          <w:sz w:val="28"/>
          <w:szCs w:val="28"/>
          <w:lang w:eastAsia="en-US"/>
        </w:rPr>
        <w:t xml:space="preserve"> поселения </w:t>
      </w:r>
      <w:proofErr w:type="gramStart"/>
      <w:r w:rsidRPr="00457EA8">
        <w:rPr>
          <w:rFonts w:ascii="Times New Roman" w:hAnsi="Times New Roman" w:cs="Times New Roman"/>
          <w:b/>
          <w:bCs/>
          <w:sz w:val="28"/>
          <w:szCs w:val="28"/>
          <w:lang w:eastAsia="en-US"/>
        </w:rPr>
        <w:t>от</w:t>
      </w:r>
      <w:proofErr w:type="gramEnd"/>
      <w:r w:rsidRPr="00457EA8">
        <w:rPr>
          <w:rFonts w:ascii="Times New Roman" w:hAnsi="Times New Roman" w:cs="Times New Roman"/>
          <w:b/>
          <w:bCs/>
          <w:sz w:val="28"/>
          <w:szCs w:val="28"/>
          <w:lang w:eastAsia="en-US"/>
        </w:rPr>
        <w:t xml:space="preserve"> _______№______</w:t>
      </w:r>
    </w:p>
    <w:bookmarkEnd w:id="3"/>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p>
    <w:p w:rsidR="00224848" w:rsidRPr="00224848" w:rsidRDefault="00224848" w:rsidP="00224848">
      <w:pPr>
        <w:suppressAutoHyphens w:val="0"/>
        <w:autoSpaceDE w:val="0"/>
        <w:autoSpaceDN w:val="0"/>
        <w:adjustRightInd w:val="0"/>
        <w:spacing w:before="108" w:after="108" w:line="240" w:lineRule="auto"/>
        <w:jc w:val="center"/>
        <w:outlineLvl w:val="0"/>
        <w:rPr>
          <w:rFonts w:ascii="Times New Roman" w:hAnsi="Times New Roman" w:cs="Times New Roman"/>
          <w:b/>
          <w:bCs/>
          <w:sz w:val="28"/>
          <w:szCs w:val="28"/>
          <w:lang w:eastAsia="en-US"/>
        </w:rPr>
      </w:pPr>
      <w:r w:rsidRPr="00224848">
        <w:rPr>
          <w:rFonts w:ascii="Times New Roman" w:hAnsi="Times New Roman" w:cs="Times New Roman"/>
          <w:b/>
          <w:bCs/>
          <w:sz w:val="28"/>
          <w:szCs w:val="28"/>
          <w:lang w:eastAsia="en-US"/>
        </w:rPr>
        <w:t>Порядок</w:t>
      </w:r>
      <w:r w:rsidRPr="00224848">
        <w:rPr>
          <w:rFonts w:ascii="Times New Roman" w:hAnsi="Times New Roman" w:cs="Times New Roman"/>
          <w:b/>
          <w:bCs/>
          <w:sz w:val="28"/>
          <w:szCs w:val="28"/>
          <w:lang w:eastAsia="en-US"/>
        </w:rPr>
        <w:br/>
        <w:t xml:space="preserve">определения размера арендной платы за земельные участки, находящиеся в муниципальной собственности </w:t>
      </w:r>
      <w:r w:rsidRPr="00457EA8">
        <w:rPr>
          <w:rFonts w:ascii="Times New Roman" w:hAnsi="Times New Roman" w:cs="Times New Roman"/>
          <w:b/>
          <w:bCs/>
          <w:sz w:val="28"/>
          <w:szCs w:val="28"/>
          <w:lang w:eastAsia="en-US"/>
        </w:rPr>
        <w:t>Новодеревянковского сельского поселения Каневского района</w:t>
      </w:r>
      <w:r w:rsidRPr="00224848">
        <w:rPr>
          <w:rFonts w:ascii="Times New Roman" w:hAnsi="Times New Roman" w:cs="Times New Roman"/>
          <w:b/>
          <w:bCs/>
          <w:sz w:val="28"/>
          <w:szCs w:val="28"/>
          <w:lang w:eastAsia="en-US"/>
        </w:rPr>
        <w:t>, предоставленные в аренду без торгов</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4" w:name="sub_101"/>
      <w:r w:rsidRPr="00224848">
        <w:rPr>
          <w:rFonts w:ascii="Times New Roman" w:hAnsi="Times New Roman" w:cs="Times New Roman"/>
          <w:sz w:val="28"/>
          <w:szCs w:val="28"/>
          <w:lang w:eastAsia="en-US"/>
        </w:rPr>
        <w:t xml:space="preserve">1. </w:t>
      </w:r>
      <w:proofErr w:type="gramStart"/>
      <w:r w:rsidRPr="00224848">
        <w:rPr>
          <w:rFonts w:ascii="Times New Roman" w:hAnsi="Times New Roman" w:cs="Times New Roman"/>
          <w:sz w:val="28"/>
          <w:szCs w:val="28"/>
          <w:lang w:eastAsia="en-US"/>
        </w:rPr>
        <w:t xml:space="preserve">Порядок определения размера арендной платы за земельные участки, находящиеся в муниципальной собственности </w:t>
      </w:r>
      <w:r w:rsidRPr="00457EA8">
        <w:rPr>
          <w:rFonts w:ascii="Times New Roman" w:hAnsi="Times New Roman" w:cs="Times New Roman"/>
          <w:sz w:val="28"/>
          <w:szCs w:val="28"/>
          <w:lang w:eastAsia="en-US"/>
        </w:rPr>
        <w:t>Новодеревянковского сельского поселения Каневского района</w:t>
      </w:r>
      <w:r w:rsidRPr="00224848">
        <w:rPr>
          <w:rFonts w:ascii="Times New Roman" w:hAnsi="Times New Roman" w:cs="Times New Roman"/>
          <w:sz w:val="28"/>
          <w:szCs w:val="28"/>
          <w:lang w:eastAsia="en-US"/>
        </w:rPr>
        <w:t xml:space="preserve">, предоставленные в аренду без торгов (далее - Порядок), разработан в соответствии с </w:t>
      </w:r>
      <w:hyperlink r:id="rId12" w:history="1">
        <w:r w:rsidRPr="00224848">
          <w:rPr>
            <w:rFonts w:ascii="Times New Roman" w:hAnsi="Times New Roman" w:cs="Times New Roman"/>
            <w:sz w:val="28"/>
            <w:szCs w:val="28"/>
            <w:lang w:eastAsia="en-US"/>
          </w:rPr>
          <w:t>Земельным кодексом</w:t>
        </w:r>
      </w:hyperlink>
      <w:r w:rsidRPr="00224848">
        <w:rPr>
          <w:rFonts w:ascii="Times New Roman" w:hAnsi="Times New Roman" w:cs="Times New Roman"/>
          <w:sz w:val="28"/>
          <w:szCs w:val="28"/>
          <w:lang w:eastAsia="en-US"/>
        </w:rPr>
        <w:t xml:space="preserve"> Российской Федерации и </w:t>
      </w:r>
      <w:hyperlink r:id="rId13" w:history="1">
        <w:r w:rsidRPr="00224848">
          <w:rPr>
            <w:rFonts w:ascii="Times New Roman" w:hAnsi="Times New Roman" w:cs="Times New Roman"/>
            <w:sz w:val="28"/>
            <w:szCs w:val="28"/>
            <w:lang w:eastAsia="en-US"/>
          </w:rPr>
          <w:t>постановлением</w:t>
        </w:r>
      </w:hyperlink>
      <w:r w:rsidRPr="00224848">
        <w:rPr>
          <w:rFonts w:ascii="Times New Roman" w:hAnsi="Times New Roman" w:cs="Times New Roman"/>
          <w:sz w:val="28"/>
          <w:szCs w:val="28"/>
          <w:lang w:eastAsia="en-US"/>
        </w:rPr>
        <w:t xml:space="preserve">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w:t>
      </w:r>
      <w:proofErr w:type="gramEnd"/>
      <w:r w:rsidRPr="00224848">
        <w:rPr>
          <w:rFonts w:ascii="Times New Roman" w:hAnsi="Times New Roman" w:cs="Times New Roman"/>
          <w:sz w:val="28"/>
          <w:szCs w:val="28"/>
          <w:lang w:eastAsia="en-US"/>
        </w:rPr>
        <w:t xml:space="preserve"> </w:t>
      </w:r>
      <w:proofErr w:type="gramStart"/>
      <w:r w:rsidRPr="00224848">
        <w:rPr>
          <w:rFonts w:ascii="Times New Roman" w:hAnsi="Times New Roman" w:cs="Times New Roman"/>
          <w:sz w:val="28"/>
          <w:szCs w:val="28"/>
          <w:lang w:eastAsia="en-US"/>
        </w:rPr>
        <w:t xml:space="preserve">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hyperlink r:id="rId14" w:history="1">
        <w:r w:rsidRPr="00224848">
          <w:rPr>
            <w:rFonts w:ascii="Times New Roman" w:hAnsi="Times New Roman" w:cs="Times New Roman"/>
            <w:sz w:val="28"/>
            <w:szCs w:val="28"/>
            <w:lang w:eastAsia="en-US"/>
          </w:rPr>
          <w:t>постановлением</w:t>
        </w:r>
      </w:hyperlink>
      <w:r w:rsidRPr="00224848">
        <w:rPr>
          <w:rFonts w:ascii="Times New Roman" w:hAnsi="Times New Roman" w:cs="Times New Roman"/>
          <w:sz w:val="28"/>
          <w:szCs w:val="28"/>
          <w:lang w:eastAsia="en-US"/>
        </w:rPr>
        <w:t xml:space="preserve"> главы администрации (губернатора) Краснодарского края от 21.03.2016 N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w:t>
      </w:r>
      <w:proofErr w:type="gramEnd"/>
      <w:r w:rsidRPr="00224848">
        <w:rPr>
          <w:rFonts w:ascii="Times New Roman" w:hAnsi="Times New Roman" w:cs="Times New Roman"/>
          <w:sz w:val="28"/>
          <w:szCs w:val="28"/>
          <w:lang w:eastAsia="en-US"/>
        </w:rPr>
        <w:t xml:space="preserve"> в аренду без торгов", устанавливает правила определения размера арендной платы за земельные участки, находящиеся в муниципальной собственности </w:t>
      </w:r>
      <w:r w:rsidRPr="00457EA8">
        <w:rPr>
          <w:rFonts w:ascii="Times New Roman" w:hAnsi="Times New Roman" w:cs="Times New Roman"/>
          <w:sz w:val="28"/>
          <w:szCs w:val="28"/>
          <w:lang w:eastAsia="en-US"/>
        </w:rPr>
        <w:t>Новодеревянковского сельского поселения Каневского района</w:t>
      </w:r>
      <w:r w:rsidRPr="00224848">
        <w:rPr>
          <w:rFonts w:ascii="Times New Roman" w:hAnsi="Times New Roman" w:cs="Times New Roman"/>
          <w:sz w:val="28"/>
          <w:szCs w:val="28"/>
          <w:lang w:eastAsia="en-US"/>
        </w:rPr>
        <w:t>, предоставленные в аренду без торгов (далее - земельные участки).</w:t>
      </w:r>
    </w:p>
    <w:bookmarkEnd w:id="4"/>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расчётов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5" w:name="sub_102"/>
      <w:r w:rsidRPr="00224848">
        <w:rPr>
          <w:rFonts w:ascii="Times New Roman" w:hAnsi="Times New Roman" w:cs="Times New Roman"/>
          <w:sz w:val="28"/>
          <w:szCs w:val="28"/>
          <w:lang w:eastAsia="en-US"/>
        </w:rPr>
        <w:t>2. Размер годовой арендной платы (далее - арендная плата) при аренде земельных участков определяется одним из следующих способов:</w:t>
      </w:r>
    </w:p>
    <w:bookmarkEnd w:id="5"/>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на основании кадастровой стоимости земельных участков;</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 xml:space="preserve">на основании рыночной стоимости, определяемой в соответствии с </w:t>
      </w:r>
      <w:hyperlink r:id="rId15" w:history="1">
        <w:r w:rsidRPr="00224848">
          <w:rPr>
            <w:rFonts w:ascii="Times New Roman" w:hAnsi="Times New Roman" w:cs="Times New Roman"/>
            <w:sz w:val="28"/>
            <w:szCs w:val="28"/>
            <w:lang w:eastAsia="en-US"/>
          </w:rPr>
          <w:t>законодательством</w:t>
        </w:r>
      </w:hyperlink>
      <w:r w:rsidRPr="00224848">
        <w:rPr>
          <w:rFonts w:ascii="Times New Roman" w:hAnsi="Times New Roman" w:cs="Times New Roman"/>
          <w:sz w:val="28"/>
          <w:szCs w:val="28"/>
          <w:lang w:eastAsia="en-US"/>
        </w:rPr>
        <w:t xml:space="preserve"> Российской Федерации об оценочной деятельности;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в соответствии со ставками арендной платы либо методическими указаниями по ее расчёту, утверждёнными для земельных участков, находящихся в федеральной собственности.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6" w:name="sub_103"/>
      <w:r w:rsidRPr="00224848">
        <w:rPr>
          <w:rFonts w:ascii="Times New Roman" w:hAnsi="Times New Roman" w:cs="Times New Roman"/>
          <w:sz w:val="28"/>
          <w:szCs w:val="28"/>
          <w:lang w:eastAsia="en-US"/>
        </w:rPr>
        <w:lastRenderedPageBreak/>
        <w:t xml:space="preserve">3. 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w:t>
      </w:r>
      <w:hyperlink w:anchor="sub_131" w:history="1">
        <w:r w:rsidRPr="00224848">
          <w:rPr>
            <w:rFonts w:ascii="Times New Roman" w:hAnsi="Times New Roman" w:cs="Times New Roman"/>
            <w:sz w:val="28"/>
            <w:szCs w:val="28"/>
            <w:lang w:eastAsia="en-US"/>
          </w:rPr>
          <w:t>подпунктах 3.1 - 3.7</w:t>
        </w:r>
      </w:hyperlink>
      <w:r w:rsidRPr="00224848">
        <w:rPr>
          <w:rFonts w:ascii="Times New Roman" w:hAnsi="Times New Roman" w:cs="Times New Roman"/>
          <w:sz w:val="28"/>
          <w:szCs w:val="28"/>
          <w:lang w:eastAsia="en-US"/>
        </w:rPr>
        <w:t xml:space="preserve"> настоящего пункта.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7" w:name="sub_131"/>
      <w:bookmarkEnd w:id="6"/>
      <w:r w:rsidRPr="00224848">
        <w:rPr>
          <w:rFonts w:ascii="Times New Roman" w:hAnsi="Times New Roman" w:cs="Times New Roman"/>
          <w:sz w:val="28"/>
          <w:szCs w:val="28"/>
          <w:lang w:eastAsia="en-US"/>
        </w:rPr>
        <w:t>3.1. Арендная плата рассчитывается в размере 0,01 процента от кадастровой стоимости в отношении следующих земельных участков:</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8" w:name="sub_311"/>
      <w:bookmarkEnd w:id="7"/>
      <w:r w:rsidRPr="00224848">
        <w:rPr>
          <w:rFonts w:ascii="Times New Roman" w:hAnsi="Times New Roman" w:cs="Times New Roman"/>
          <w:sz w:val="28"/>
          <w:szCs w:val="28"/>
          <w:lang w:eastAsia="en-US"/>
        </w:rPr>
        <w:t xml:space="preserve">3.1.1. Земельного участка, предоставленного физическому или юридическому лицу, имеющему право на освобождение от уплаты земельного налога в соответствии с </w:t>
      </w:r>
      <w:hyperlink r:id="rId16" w:history="1">
        <w:r w:rsidRPr="00224848">
          <w:rPr>
            <w:rFonts w:ascii="Times New Roman" w:hAnsi="Times New Roman" w:cs="Times New Roman"/>
            <w:sz w:val="28"/>
            <w:szCs w:val="28"/>
            <w:lang w:eastAsia="en-US"/>
          </w:rPr>
          <w:t>законодательством</w:t>
        </w:r>
      </w:hyperlink>
      <w:r w:rsidRPr="00224848">
        <w:rPr>
          <w:rFonts w:ascii="Times New Roman" w:hAnsi="Times New Roman" w:cs="Times New Roman"/>
          <w:sz w:val="28"/>
          <w:szCs w:val="28"/>
          <w:lang w:eastAsia="en-US"/>
        </w:rPr>
        <w:t xml:space="preserve"> о налогах и сборах.</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9" w:name="sub_312"/>
      <w:bookmarkEnd w:id="8"/>
      <w:r w:rsidRPr="00224848">
        <w:rPr>
          <w:rFonts w:ascii="Times New Roman" w:hAnsi="Times New Roman" w:cs="Times New Roman"/>
          <w:sz w:val="28"/>
          <w:szCs w:val="28"/>
          <w:lang w:eastAsia="en-US"/>
        </w:rPr>
        <w:t xml:space="preserve">3.1.2. 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17" w:history="1">
        <w:r w:rsidRPr="00224848">
          <w:rPr>
            <w:rFonts w:ascii="Times New Roman" w:hAnsi="Times New Roman" w:cs="Times New Roman"/>
            <w:sz w:val="28"/>
            <w:szCs w:val="28"/>
            <w:lang w:eastAsia="en-US"/>
          </w:rPr>
          <w:t>законодательством</w:t>
        </w:r>
      </w:hyperlink>
      <w:r w:rsidRPr="00224848">
        <w:rPr>
          <w:rFonts w:ascii="Times New Roman" w:hAnsi="Times New Roman" w:cs="Times New Roman"/>
          <w:sz w:val="28"/>
          <w:szCs w:val="28"/>
          <w:lang w:eastAsia="en-US"/>
        </w:rPr>
        <w:t xml:space="preserve"> о налогах и сборах, в случае если налоговая база в результате уменьшения на не облагаемую налогом сумму принимается равной нулю.</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10" w:name="sub_313"/>
      <w:bookmarkEnd w:id="9"/>
      <w:r w:rsidRPr="00224848">
        <w:rPr>
          <w:rFonts w:ascii="Times New Roman" w:hAnsi="Times New Roman" w:cs="Times New Roman"/>
          <w:sz w:val="28"/>
          <w:szCs w:val="28"/>
          <w:lang w:eastAsia="en-US"/>
        </w:rPr>
        <w:t xml:space="preserve">3.1.3. 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18" w:history="1">
        <w:r w:rsidRPr="00224848">
          <w:rPr>
            <w:rFonts w:ascii="Times New Roman" w:hAnsi="Times New Roman" w:cs="Times New Roman"/>
            <w:sz w:val="28"/>
            <w:szCs w:val="28"/>
            <w:lang w:eastAsia="en-US"/>
          </w:rPr>
          <w:t>законодательством</w:t>
        </w:r>
      </w:hyperlink>
      <w:r w:rsidRPr="00224848">
        <w:rPr>
          <w:rFonts w:ascii="Times New Roman" w:hAnsi="Times New Roman" w:cs="Times New Roman"/>
          <w:sz w:val="28"/>
          <w:szCs w:val="28"/>
          <w:lang w:eastAsia="en-US"/>
        </w:rPr>
        <w:t xml:space="preserve">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11" w:name="sub_314"/>
      <w:bookmarkEnd w:id="10"/>
      <w:r w:rsidRPr="00224848">
        <w:rPr>
          <w:rFonts w:ascii="Times New Roman" w:hAnsi="Times New Roman" w:cs="Times New Roman"/>
          <w:sz w:val="28"/>
          <w:szCs w:val="28"/>
          <w:lang w:eastAsia="en-US"/>
        </w:rPr>
        <w:t>3.1.4. Земельного участка, изъятого из оборота, если земельный участок в случаях, установленных федеральными законами, законами Краснодарского края, может быть передан в аренду.</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12" w:name="sub_315"/>
      <w:bookmarkEnd w:id="11"/>
      <w:r w:rsidRPr="00224848">
        <w:rPr>
          <w:rFonts w:ascii="Times New Roman" w:hAnsi="Times New Roman" w:cs="Times New Roman"/>
          <w:sz w:val="28"/>
          <w:szCs w:val="28"/>
          <w:lang w:eastAsia="en-US"/>
        </w:rPr>
        <w:t>3.1.5. Земельного участка, загрязнённого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13" w:name="sub_316"/>
      <w:bookmarkEnd w:id="12"/>
      <w:r w:rsidRPr="00224848">
        <w:rPr>
          <w:rFonts w:ascii="Times New Roman" w:hAnsi="Times New Roman" w:cs="Times New Roman"/>
          <w:sz w:val="28"/>
          <w:szCs w:val="28"/>
          <w:lang w:eastAsia="en-US"/>
        </w:rPr>
        <w:t>3.1.6. 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14" w:name="sub_317"/>
      <w:bookmarkEnd w:id="13"/>
      <w:r w:rsidRPr="00224848">
        <w:rPr>
          <w:rFonts w:ascii="Times New Roman" w:hAnsi="Times New Roman" w:cs="Times New Roman"/>
          <w:sz w:val="28"/>
          <w:szCs w:val="28"/>
          <w:lang w:eastAsia="en-US"/>
        </w:rPr>
        <w:t>3.1.7. Земельного участка, предоставленного гражданину, имеющему трёх и более детей, для индивидуального жилищного строительства или для ведения личного подсобного хозяйства в границах населённого пункта.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15" w:name="sub_132"/>
      <w:bookmarkEnd w:id="14"/>
      <w:r w:rsidRPr="00224848">
        <w:rPr>
          <w:rFonts w:ascii="Times New Roman" w:hAnsi="Times New Roman" w:cs="Times New Roman"/>
          <w:sz w:val="28"/>
          <w:szCs w:val="28"/>
          <w:lang w:eastAsia="en-US"/>
        </w:rPr>
        <w:t>3.2. 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защитными лесными насаждениями.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16" w:name="sub_133"/>
      <w:bookmarkEnd w:id="15"/>
      <w:r w:rsidRPr="00224848">
        <w:rPr>
          <w:rFonts w:ascii="Times New Roman" w:hAnsi="Times New Roman" w:cs="Times New Roman"/>
          <w:sz w:val="28"/>
          <w:szCs w:val="28"/>
          <w:lang w:eastAsia="en-US"/>
        </w:rPr>
        <w:t>3.3. Арендная плата рассчитывается в размере 0,3 процента от кадастровой стоимости в отношении следующих земельных участков:</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17" w:name="sub_331"/>
      <w:bookmarkEnd w:id="16"/>
      <w:r w:rsidRPr="00224848">
        <w:rPr>
          <w:rFonts w:ascii="Times New Roman" w:hAnsi="Times New Roman" w:cs="Times New Roman"/>
          <w:sz w:val="28"/>
          <w:szCs w:val="28"/>
          <w:lang w:eastAsia="en-US"/>
        </w:rPr>
        <w:t xml:space="preserve">3.3.1.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w:t>
      </w:r>
      <w:hyperlink w:anchor="sub_317" w:history="1">
        <w:r w:rsidRPr="00224848">
          <w:rPr>
            <w:rFonts w:ascii="Times New Roman" w:hAnsi="Times New Roman" w:cs="Times New Roman"/>
            <w:sz w:val="28"/>
            <w:szCs w:val="28"/>
            <w:lang w:eastAsia="en-US"/>
          </w:rPr>
          <w:t>подпунктом 3.1.7 пункта 3</w:t>
        </w:r>
      </w:hyperlink>
      <w:r w:rsidRPr="00224848">
        <w:rPr>
          <w:rFonts w:ascii="Times New Roman" w:hAnsi="Times New Roman" w:cs="Times New Roman"/>
          <w:sz w:val="28"/>
          <w:szCs w:val="28"/>
          <w:lang w:eastAsia="en-US"/>
        </w:rPr>
        <w:t xml:space="preserve"> и </w:t>
      </w:r>
      <w:hyperlink w:anchor="sub_162" w:history="1">
        <w:r w:rsidRPr="00224848">
          <w:rPr>
            <w:rFonts w:ascii="Times New Roman" w:hAnsi="Times New Roman" w:cs="Times New Roman"/>
            <w:sz w:val="28"/>
            <w:szCs w:val="28"/>
            <w:lang w:eastAsia="en-US"/>
          </w:rPr>
          <w:t>подпунктом 6.2 пункта 6</w:t>
        </w:r>
      </w:hyperlink>
      <w:r w:rsidRPr="00224848">
        <w:rPr>
          <w:rFonts w:ascii="Times New Roman" w:hAnsi="Times New Roman" w:cs="Times New Roman"/>
          <w:sz w:val="28"/>
          <w:szCs w:val="28"/>
          <w:lang w:eastAsia="en-US"/>
        </w:rPr>
        <w:t xml:space="preserve"> Порядка.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18" w:name="sub_332"/>
      <w:bookmarkEnd w:id="17"/>
      <w:r w:rsidRPr="00224848">
        <w:rPr>
          <w:rFonts w:ascii="Times New Roman" w:hAnsi="Times New Roman" w:cs="Times New Roman"/>
          <w:sz w:val="28"/>
          <w:szCs w:val="28"/>
          <w:lang w:eastAsia="en-US"/>
        </w:rPr>
        <w:t xml:space="preserve">3.3.2. Земельного участка, занятого объектами инженерной инфраструктуры жилищно-коммунального комплекса, за исключением случаев, предусмотренных </w:t>
      </w:r>
      <w:hyperlink w:anchor="sub_621" w:history="1">
        <w:r w:rsidRPr="00224848">
          <w:rPr>
            <w:rFonts w:ascii="Times New Roman" w:hAnsi="Times New Roman" w:cs="Times New Roman"/>
            <w:sz w:val="28"/>
            <w:szCs w:val="28"/>
            <w:lang w:eastAsia="en-US"/>
          </w:rPr>
          <w:t>подпунктами 6.2.1 - 6.2.3</w:t>
        </w:r>
      </w:hyperlink>
      <w:r w:rsidRPr="00224848">
        <w:rPr>
          <w:rFonts w:ascii="Times New Roman" w:hAnsi="Times New Roman" w:cs="Times New Roman"/>
          <w:sz w:val="28"/>
          <w:szCs w:val="28"/>
          <w:lang w:eastAsia="en-US"/>
        </w:rPr>
        <w:t xml:space="preserve">, </w:t>
      </w:r>
      <w:hyperlink w:anchor="sub_625" w:history="1">
        <w:r w:rsidRPr="00224848">
          <w:rPr>
            <w:rFonts w:ascii="Times New Roman" w:hAnsi="Times New Roman" w:cs="Times New Roman"/>
            <w:sz w:val="28"/>
            <w:szCs w:val="28"/>
            <w:lang w:eastAsia="en-US"/>
          </w:rPr>
          <w:t>6.2.5 - 6.2.7 пункта 6</w:t>
        </w:r>
      </w:hyperlink>
      <w:r w:rsidRPr="00224848">
        <w:rPr>
          <w:rFonts w:ascii="Times New Roman" w:hAnsi="Times New Roman" w:cs="Times New Roman"/>
          <w:sz w:val="28"/>
          <w:szCs w:val="28"/>
          <w:lang w:eastAsia="en-US"/>
        </w:rPr>
        <w:t xml:space="preserve">, </w:t>
      </w:r>
      <w:hyperlink w:anchor="sub_723" w:history="1">
        <w:r w:rsidRPr="00224848">
          <w:rPr>
            <w:rFonts w:ascii="Times New Roman" w:hAnsi="Times New Roman" w:cs="Times New Roman"/>
            <w:sz w:val="28"/>
            <w:szCs w:val="28"/>
            <w:lang w:eastAsia="en-US"/>
          </w:rPr>
          <w:t>подпунктами 7.2.3</w:t>
        </w:r>
      </w:hyperlink>
      <w:r w:rsidRPr="00224848">
        <w:rPr>
          <w:rFonts w:ascii="Times New Roman" w:hAnsi="Times New Roman" w:cs="Times New Roman"/>
          <w:sz w:val="28"/>
          <w:szCs w:val="28"/>
          <w:lang w:eastAsia="en-US"/>
        </w:rPr>
        <w:t xml:space="preserve">, </w:t>
      </w:r>
      <w:hyperlink w:anchor="sub_727" w:history="1">
        <w:r w:rsidRPr="00224848">
          <w:rPr>
            <w:rFonts w:ascii="Times New Roman" w:hAnsi="Times New Roman" w:cs="Times New Roman"/>
            <w:sz w:val="28"/>
            <w:szCs w:val="28"/>
            <w:lang w:eastAsia="en-US"/>
          </w:rPr>
          <w:t>7.2.7 пункта 7</w:t>
        </w:r>
      </w:hyperlink>
      <w:r w:rsidRPr="00224848">
        <w:rPr>
          <w:rFonts w:ascii="Times New Roman" w:hAnsi="Times New Roman" w:cs="Times New Roman"/>
          <w:sz w:val="28"/>
          <w:szCs w:val="28"/>
          <w:lang w:eastAsia="en-US"/>
        </w:rPr>
        <w:t xml:space="preserve"> Порядка.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19" w:name="sub_333"/>
      <w:bookmarkEnd w:id="18"/>
      <w:r w:rsidRPr="00224848">
        <w:rPr>
          <w:rFonts w:ascii="Times New Roman" w:hAnsi="Times New Roman" w:cs="Times New Roman"/>
          <w:sz w:val="28"/>
          <w:szCs w:val="28"/>
          <w:lang w:eastAsia="en-US"/>
        </w:rPr>
        <w:t xml:space="preserve">3.3.3. Земельного участка, предоставленного для ведения личного подсобного хозяйства, садоводства, огородничества, дачного хозяйства или животноводства, сенокошения или выпаса сельскохозяйственных животных, за исключением случаев, предусмотренных </w:t>
      </w:r>
      <w:hyperlink w:anchor="sub_317" w:history="1">
        <w:r w:rsidRPr="00224848">
          <w:rPr>
            <w:rFonts w:ascii="Times New Roman" w:hAnsi="Times New Roman" w:cs="Times New Roman"/>
            <w:sz w:val="28"/>
            <w:szCs w:val="28"/>
            <w:lang w:eastAsia="en-US"/>
          </w:rPr>
          <w:t>подпунктом 3.1.7 пункта 3</w:t>
        </w:r>
      </w:hyperlink>
      <w:r w:rsidRPr="00224848">
        <w:rPr>
          <w:rFonts w:ascii="Times New Roman" w:hAnsi="Times New Roman" w:cs="Times New Roman"/>
          <w:sz w:val="28"/>
          <w:szCs w:val="28"/>
          <w:lang w:eastAsia="en-US"/>
        </w:rPr>
        <w:t xml:space="preserve"> и </w:t>
      </w:r>
      <w:hyperlink w:anchor="sub_624" w:history="1">
        <w:r w:rsidRPr="00224848">
          <w:rPr>
            <w:rFonts w:ascii="Times New Roman" w:hAnsi="Times New Roman" w:cs="Times New Roman"/>
            <w:sz w:val="28"/>
            <w:szCs w:val="28"/>
            <w:lang w:eastAsia="en-US"/>
          </w:rPr>
          <w:t>подпунктом 6.2.4 пункта 6</w:t>
        </w:r>
      </w:hyperlink>
      <w:r w:rsidRPr="00224848">
        <w:rPr>
          <w:rFonts w:ascii="Times New Roman" w:hAnsi="Times New Roman" w:cs="Times New Roman"/>
          <w:sz w:val="28"/>
          <w:szCs w:val="28"/>
          <w:lang w:eastAsia="en-US"/>
        </w:rPr>
        <w:t xml:space="preserve"> Порядка.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20" w:name="sub_334"/>
      <w:bookmarkEnd w:id="19"/>
      <w:r w:rsidRPr="00224848">
        <w:rPr>
          <w:rFonts w:ascii="Times New Roman" w:hAnsi="Times New Roman" w:cs="Times New Roman"/>
          <w:sz w:val="28"/>
          <w:szCs w:val="28"/>
          <w:lang w:eastAsia="en-US"/>
        </w:rPr>
        <w:t>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21" w:name="sub_335"/>
      <w:bookmarkEnd w:id="20"/>
      <w:r w:rsidRPr="00224848">
        <w:rPr>
          <w:rFonts w:ascii="Times New Roman" w:hAnsi="Times New Roman" w:cs="Times New Roman"/>
          <w:sz w:val="28"/>
          <w:szCs w:val="28"/>
          <w:lang w:eastAsia="en-US"/>
        </w:rPr>
        <w:t xml:space="preserve">3.3.5. Земельного участка из земель сельскохозяйственного назначения, право </w:t>
      </w:r>
      <w:proofErr w:type="gramStart"/>
      <w:r w:rsidRPr="00224848">
        <w:rPr>
          <w:rFonts w:ascii="Times New Roman" w:hAnsi="Times New Roman" w:cs="Times New Roman"/>
          <w:sz w:val="28"/>
          <w:szCs w:val="28"/>
          <w:lang w:eastAsia="en-US"/>
        </w:rPr>
        <w:t>аренды</w:t>
      </w:r>
      <w:proofErr w:type="gramEnd"/>
      <w:r w:rsidRPr="00224848">
        <w:rPr>
          <w:rFonts w:ascii="Times New Roman" w:hAnsi="Times New Roman" w:cs="Times New Roman"/>
          <w:sz w:val="28"/>
          <w:szCs w:val="28"/>
          <w:lang w:eastAsia="en-US"/>
        </w:rPr>
        <w:t xml:space="preserve"> на который переоформлено с права постоянного (бессрочного) пользования в соответствии с </w:t>
      </w:r>
      <w:hyperlink r:id="rId19" w:history="1">
        <w:r w:rsidRPr="00224848">
          <w:rPr>
            <w:rFonts w:ascii="Times New Roman" w:hAnsi="Times New Roman" w:cs="Times New Roman"/>
            <w:sz w:val="28"/>
            <w:szCs w:val="28"/>
            <w:lang w:eastAsia="en-US"/>
          </w:rPr>
          <w:t>земельным законодательством</w:t>
        </w:r>
      </w:hyperlink>
      <w:r w:rsidRPr="00224848">
        <w:rPr>
          <w:rFonts w:ascii="Times New Roman" w:hAnsi="Times New Roman" w:cs="Times New Roman"/>
          <w:sz w:val="28"/>
          <w:szCs w:val="28"/>
          <w:lang w:eastAsia="en-US"/>
        </w:rPr>
        <w:t xml:space="preserve"> Российской Федерации.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22" w:name="sub_134"/>
      <w:bookmarkEnd w:id="21"/>
      <w:r w:rsidRPr="00224848">
        <w:rPr>
          <w:rFonts w:ascii="Times New Roman" w:hAnsi="Times New Roman" w:cs="Times New Roman"/>
          <w:sz w:val="28"/>
          <w:szCs w:val="28"/>
          <w:lang w:eastAsia="en-US"/>
        </w:rPr>
        <w:t xml:space="preserve">3.4. Арендная плата рассчитывается в размере 1,5 процента от кадастровой стоимости в отношении земельного участка, ограниченного в обороте, право </w:t>
      </w:r>
      <w:proofErr w:type="gramStart"/>
      <w:r w:rsidRPr="00224848">
        <w:rPr>
          <w:rFonts w:ascii="Times New Roman" w:hAnsi="Times New Roman" w:cs="Times New Roman"/>
          <w:sz w:val="28"/>
          <w:szCs w:val="28"/>
          <w:lang w:eastAsia="en-US"/>
        </w:rPr>
        <w:t>аренды</w:t>
      </w:r>
      <w:proofErr w:type="gramEnd"/>
      <w:r w:rsidRPr="00224848">
        <w:rPr>
          <w:rFonts w:ascii="Times New Roman" w:hAnsi="Times New Roman" w:cs="Times New Roman"/>
          <w:sz w:val="28"/>
          <w:szCs w:val="28"/>
          <w:lang w:eastAsia="en-US"/>
        </w:rPr>
        <w:t xml:space="preserve"> на который переоформлено с права постоянного (бессрочного) пользования в соответствии с </w:t>
      </w:r>
      <w:hyperlink r:id="rId20" w:history="1">
        <w:r w:rsidRPr="00224848">
          <w:rPr>
            <w:rFonts w:ascii="Times New Roman" w:hAnsi="Times New Roman" w:cs="Times New Roman"/>
            <w:sz w:val="28"/>
            <w:szCs w:val="28"/>
            <w:lang w:eastAsia="en-US"/>
          </w:rPr>
          <w:t>земельным законодательством</w:t>
        </w:r>
      </w:hyperlink>
      <w:r w:rsidRPr="00224848">
        <w:rPr>
          <w:rFonts w:ascii="Times New Roman" w:hAnsi="Times New Roman" w:cs="Times New Roman"/>
          <w:sz w:val="28"/>
          <w:szCs w:val="28"/>
          <w:lang w:eastAsia="en-US"/>
        </w:rPr>
        <w:t xml:space="preserve"> Российской Федерации.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23" w:name="sub_135"/>
      <w:bookmarkEnd w:id="22"/>
      <w:r w:rsidRPr="00224848">
        <w:rPr>
          <w:rFonts w:ascii="Times New Roman" w:hAnsi="Times New Roman" w:cs="Times New Roman"/>
          <w:sz w:val="28"/>
          <w:szCs w:val="28"/>
          <w:lang w:eastAsia="en-US"/>
        </w:rPr>
        <w:t>3.5. Арендная плата рассчитывается в размере 2 процентов от кадастровой стоимости в отношении следующих земельных участков:</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24" w:name="sub_351"/>
      <w:bookmarkEnd w:id="23"/>
      <w:r w:rsidRPr="00224848">
        <w:rPr>
          <w:rFonts w:ascii="Times New Roman" w:hAnsi="Times New Roman" w:cs="Times New Roman"/>
          <w:sz w:val="28"/>
          <w:szCs w:val="28"/>
          <w:lang w:eastAsia="en-US"/>
        </w:rPr>
        <w:t xml:space="preserve">3.5.1. Земельного участка из земель сельскохозяйственного назначения, занятого сельскохозяйственными угодьями, за исключением случаев, предусмотренных </w:t>
      </w:r>
      <w:hyperlink w:anchor="sub_333" w:history="1">
        <w:r w:rsidRPr="00224848">
          <w:rPr>
            <w:rFonts w:ascii="Times New Roman" w:hAnsi="Times New Roman" w:cs="Times New Roman"/>
            <w:sz w:val="28"/>
            <w:szCs w:val="28"/>
            <w:lang w:eastAsia="en-US"/>
          </w:rPr>
          <w:t>подпунктом 3.3.3 пункта 3</w:t>
        </w:r>
      </w:hyperlink>
      <w:r w:rsidRPr="00224848">
        <w:rPr>
          <w:rFonts w:ascii="Times New Roman" w:hAnsi="Times New Roman" w:cs="Times New Roman"/>
          <w:sz w:val="28"/>
          <w:szCs w:val="28"/>
          <w:lang w:eastAsia="en-US"/>
        </w:rPr>
        <w:t xml:space="preserve"> и </w:t>
      </w:r>
      <w:hyperlink w:anchor="sub_624" w:history="1">
        <w:r w:rsidRPr="00224848">
          <w:rPr>
            <w:rFonts w:ascii="Times New Roman" w:hAnsi="Times New Roman" w:cs="Times New Roman"/>
            <w:sz w:val="28"/>
            <w:szCs w:val="28"/>
            <w:lang w:eastAsia="en-US"/>
          </w:rPr>
          <w:t>подпунктом 6.2.4 пункта 6</w:t>
        </w:r>
      </w:hyperlink>
      <w:r w:rsidRPr="00224848">
        <w:rPr>
          <w:rFonts w:ascii="Times New Roman" w:hAnsi="Times New Roman" w:cs="Times New Roman"/>
          <w:sz w:val="28"/>
          <w:szCs w:val="28"/>
          <w:lang w:eastAsia="en-US"/>
        </w:rPr>
        <w:t xml:space="preserve"> Порядка.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25" w:name="sub_352"/>
      <w:bookmarkEnd w:id="24"/>
      <w:r w:rsidRPr="00224848">
        <w:rPr>
          <w:rFonts w:ascii="Times New Roman" w:hAnsi="Times New Roman" w:cs="Times New Roman"/>
          <w:sz w:val="28"/>
          <w:szCs w:val="28"/>
          <w:lang w:eastAsia="en-US"/>
        </w:rPr>
        <w:t xml:space="preserve">3.5.2. Земельного участка в составе зоны сельскохозяйственного использования в населённых пунктах, используемого для сельскохозяйственного производства, за исключением случаев, предусмотренных </w:t>
      </w:r>
      <w:hyperlink w:anchor="sub_333" w:history="1">
        <w:r w:rsidRPr="00224848">
          <w:rPr>
            <w:rFonts w:ascii="Times New Roman" w:hAnsi="Times New Roman" w:cs="Times New Roman"/>
            <w:sz w:val="28"/>
            <w:szCs w:val="28"/>
            <w:lang w:eastAsia="en-US"/>
          </w:rPr>
          <w:t>подпунктом 3.3.3 пункта 3</w:t>
        </w:r>
      </w:hyperlink>
      <w:r w:rsidRPr="00224848">
        <w:rPr>
          <w:rFonts w:ascii="Times New Roman" w:hAnsi="Times New Roman" w:cs="Times New Roman"/>
          <w:sz w:val="28"/>
          <w:szCs w:val="28"/>
          <w:lang w:eastAsia="en-US"/>
        </w:rPr>
        <w:t xml:space="preserve"> и </w:t>
      </w:r>
      <w:hyperlink w:anchor="sub_624" w:history="1">
        <w:r w:rsidRPr="00224848">
          <w:rPr>
            <w:rFonts w:ascii="Times New Roman" w:hAnsi="Times New Roman" w:cs="Times New Roman"/>
            <w:sz w:val="28"/>
            <w:szCs w:val="28"/>
            <w:lang w:eastAsia="en-US"/>
          </w:rPr>
          <w:t>подпунктом 6.2.4 пункта 6</w:t>
        </w:r>
      </w:hyperlink>
      <w:r w:rsidRPr="00224848">
        <w:rPr>
          <w:rFonts w:ascii="Times New Roman" w:hAnsi="Times New Roman" w:cs="Times New Roman"/>
          <w:sz w:val="28"/>
          <w:szCs w:val="28"/>
          <w:lang w:eastAsia="en-US"/>
        </w:rPr>
        <w:t xml:space="preserve"> Порядка.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26" w:name="sub_353"/>
      <w:bookmarkEnd w:id="25"/>
      <w:r w:rsidRPr="00224848">
        <w:rPr>
          <w:rFonts w:ascii="Times New Roman" w:hAnsi="Times New Roman" w:cs="Times New Roman"/>
          <w:sz w:val="28"/>
          <w:szCs w:val="28"/>
          <w:lang w:eastAsia="en-US"/>
        </w:rPr>
        <w:t xml:space="preserve">3.5.3. Земельного участка, право </w:t>
      </w:r>
      <w:proofErr w:type="gramStart"/>
      <w:r w:rsidRPr="00224848">
        <w:rPr>
          <w:rFonts w:ascii="Times New Roman" w:hAnsi="Times New Roman" w:cs="Times New Roman"/>
          <w:sz w:val="28"/>
          <w:szCs w:val="28"/>
          <w:lang w:eastAsia="en-US"/>
        </w:rPr>
        <w:t>аренды</w:t>
      </w:r>
      <w:proofErr w:type="gramEnd"/>
      <w:r w:rsidRPr="00224848">
        <w:rPr>
          <w:rFonts w:ascii="Times New Roman" w:hAnsi="Times New Roman" w:cs="Times New Roman"/>
          <w:sz w:val="28"/>
          <w:szCs w:val="28"/>
          <w:lang w:eastAsia="en-US"/>
        </w:rPr>
        <w:t xml:space="preserve"> на который переоформлено с права постоянного (бессрочного) пользования в соответствии с </w:t>
      </w:r>
      <w:hyperlink r:id="rId21" w:history="1">
        <w:r w:rsidRPr="00224848">
          <w:rPr>
            <w:rFonts w:ascii="Times New Roman" w:hAnsi="Times New Roman" w:cs="Times New Roman"/>
            <w:sz w:val="28"/>
            <w:szCs w:val="28"/>
            <w:lang w:eastAsia="en-US"/>
          </w:rPr>
          <w:t>земельным законодательством</w:t>
        </w:r>
      </w:hyperlink>
      <w:r w:rsidRPr="00224848">
        <w:rPr>
          <w:rFonts w:ascii="Times New Roman" w:hAnsi="Times New Roman" w:cs="Times New Roman"/>
          <w:sz w:val="28"/>
          <w:szCs w:val="28"/>
          <w:lang w:eastAsia="en-US"/>
        </w:rPr>
        <w:t xml:space="preserve"> Российской Федерации.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27" w:name="sub_136"/>
      <w:bookmarkEnd w:id="26"/>
      <w:r w:rsidRPr="00224848">
        <w:rPr>
          <w:rFonts w:ascii="Times New Roman" w:hAnsi="Times New Roman" w:cs="Times New Roman"/>
          <w:sz w:val="28"/>
          <w:szCs w:val="28"/>
          <w:lang w:eastAsia="en-US"/>
        </w:rPr>
        <w:t>3.6. Арендная плата рассчитывается в размере 2,5 процента от кадастровой стоимости в отношении следующих земельных участков:</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28" w:name="sub_361"/>
      <w:bookmarkEnd w:id="27"/>
      <w:r w:rsidRPr="00224848">
        <w:rPr>
          <w:rFonts w:ascii="Times New Roman" w:hAnsi="Times New Roman" w:cs="Times New Roman"/>
          <w:sz w:val="28"/>
          <w:szCs w:val="28"/>
          <w:lang w:eastAsia="en-US"/>
        </w:rPr>
        <w:t xml:space="preserve">3.6.1. </w:t>
      </w:r>
      <w:proofErr w:type="gramStart"/>
      <w:r w:rsidRPr="00224848">
        <w:rPr>
          <w:rFonts w:ascii="Times New Roman" w:hAnsi="Times New Roman" w:cs="Times New Roman"/>
          <w:sz w:val="28"/>
          <w:szCs w:val="28"/>
          <w:lang w:eastAsia="en-US"/>
        </w:rPr>
        <w:t xml:space="preserve">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w:t>
      </w:r>
      <w:hyperlink r:id="rId22" w:history="1">
        <w:r w:rsidRPr="00224848">
          <w:rPr>
            <w:rFonts w:ascii="Times New Roman" w:hAnsi="Times New Roman" w:cs="Times New Roman"/>
            <w:sz w:val="28"/>
            <w:szCs w:val="28"/>
            <w:lang w:eastAsia="en-US"/>
          </w:rPr>
          <w:t>пунктом 15 статьи 3</w:t>
        </w:r>
      </w:hyperlink>
      <w:r w:rsidRPr="00224848">
        <w:rPr>
          <w:rFonts w:ascii="Times New Roman" w:hAnsi="Times New Roman" w:cs="Times New Roman"/>
          <w:sz w:val="28"/>
          <w:szCs w:val="28"/>
          <w:lang w:eastAsia="en-US"/>
        </w:rPr>
        <w:t xml:space="preserve"> Федерального закона от 25.10.2001 N 137-ФЗ "О введении в действие Земельного кодекса Российской Федерации", в случае </w:t>
      </w:r>
      <w:proofErr w:type="spellStart"/>
      <w:r w:rsidRPr="00224848">
        <w:rPr>
          <w:rFonts w:ascii="Times New Roman" w:hAnsi="Times New Roman" w:cs="Times New Roman"/>
          <w:sz w:val="28"/>
          <w:szCs w:val="28"/>
          <w:lang w:eastAsia="en-US"/>
        </w:rPr>
        <w:t>невведения</w:t>
      </w:r>
      <w:proofErr w:type="spellEnd"/>
      <w:r w:rsidRPr="00224848">
        <w:rPr>
          <w:rFonts w:ascii="Times New Roman" w:hAnsi="Times New Roman" w:cs="Times New Roman"/>
          <w:sz w:val="28"/>
          <w:szCs w:val="28"/>
          <w:lang w:eastAsia="en-US"/>
        </w:rPr>
        <w:t xml:space="preserve"> в эксплуатацию объектов недвижимости по истечении двух лет с</w:t>
      </w:r>
      <w:proofErr w:type="gramEnd"/>
      <w:r w:rsidRPr="00224848">
        <w:rPr>
          <w:rFonts w:ascii="Times New Roman" w:hAnsi="Times New Roman" w:cs="Times New Roman"/>
          <w:sz w:val="28"/>
          <w:szCs w:val="28"/>
          <w:lang w:eastAsia="en-US"/>
        </w:rPr>
        <w:t xml:space="preserve"> даты заключения договора аренды земельного участка.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29" w:name="sub_362"/>
      <w:bookmarkEnd w:id="28"/>
      <w:r w:rsidRPr="00224848">
        <w:rPr>
          <w:rFonts w:ascii="Times New Roman" w:hAnsi="Times New Roman" w:cs="Times New Roman"/>
          <w:sz w:val="28"/>
          <w:szCs w:val="28"/>
          <w:lang w:eastAsia="en-US"/>
        </w:rPr>
        <w:lastRenderedPageBreak/>
        <w:t xml:space="preserve">3.6.2. Земельного участка в составе земель особо охраняемых территорий и объектов, за исключением случаев, предусмотренных </w:t>
      </w:r>
      <w:hyperlink w:anchor="sub_161" w:history="1">
        <w:r w:rsidRPr="00224848">
          <w:rPr>
            <w:rFonts w:ascii="Times New Roman" w:hAnsi="Times New Roman" w:cs="Times New Roman"/>
            <w:sz w:val="28"/>
            <w:szCs w:val="28"/>
            <w:lang w:eastAsia="en-US"/>
          </w:rPr>
          <w:t>подпунктом 6.1 пункта 6</w:t>
        </w:r>
      </w:hyperlink>
      <w:r w:rsidRPr="00224848">
        <w:rPr>
          <w:rFonts w:ascii="Times New Roman" w:hAnsi="Times New Roman" w:cs="Times New Roman"/>
          <w:sz w:val="28"/>
          <w:szCs w:val="28"/>
          <w:lang w:eastAsia="en-US"/>
        </w:rPr>
        <w:t xml:space="preserve"> и </w:t>
      </w:r>
      <w:hyperlink w:anchor="sub_107" w:history="1">
        <w:r w:rsidRPr="00224848">
          <w:rPr>
            <w:rFonts w:ascii="Times New Roman" w:hAnsi="Times New Roman" w:cs="Times New Roman"/>
            <w:sz w:val="28"/>
            <w:szCs w:val="28"/>
            <w:lang w:eastAsia="en-US"/>
          </w:rPr>
          <w:t>пунктом 7</w:t>
        </w:r>
      </w:hyperlink>
      <w:r w:rsidRPr="00224848">
        <w:rPr>
          <w:rFonts w:ascii="Times New Roman" w:hAnsi="Times New Roman" w:cs="Times New Roman"/>
          <w:sz w:val="28"/>
          <w:szCs w:val="28"/>
          <w:lang w:eastAsia="en-US"/>
        </w:rPr>
        <w:t xml:space="preserve"> Порядка.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30" w:name="sub_363"/>
      <w:bookmarkEnd w:id="29"/>
      <w:r w:rsidRPr="00224848">
        <w:rPr>
          <w:rFonts w:ascii="Times New Roman" w:hAnsi="Times New Roman" w:cs="Times New Roman"/>
          <w:sz w:val="28"/>
          <w:szCs w:val="28"/>
          <w:lang w:eastAsia="en-US"/>
        </w:rPr>
        <w:t xml:space="preserve">3.6.3. Земельного участка из земель населённых пунктов, за исключением случаев, предусмотренных </w:t>
      </w:r>
      <w:hyperlink w:anchor="sub_131" w:history="1">
        <w:r w:rsidRPr="00224848">
          <w:rPr>
            <w:rFonts w:ascii="Times New Roman" w:hAnsi="Times New Roman" w:cs="Times New Roman"/>
            <w:sz w:val="28"/>
            <w:szCs w:val="28"/>
            <w:lang w:eastAsia="en-US"/>
          </w:rPr>
          <w:t>подпунктами 3.1</w:t>
        </w:r>
      </w:hyperlink>
      <w:r w:rsidRPr="00224848">
        <w:rPr>
          <w:rFonts w:ascii="Times New Roman" w:hAnsi="Times New Roman" w:cs="Times New Roman"/>
          <w:sz w:val="28"/>
          <w:szCs w:val="28"/>
          <w:lang w:eastAsia="en-US"/>
        </w:rPr>
        <w:t xml:space="preserve">, </w:t>
      </w:r>
      <w:hyperlink w:anchor="sub_133" w:history="1">
        <w:r w:rsidRPr="00224848">
          <w:rPr>
            <w:rFonts w:ascii="Times New Roman" w:hAnsi="Times New Roman" w:cs="Times New Roman"/>
            <w:sz w:val="28"/>
            <w:szCs w:val="28"/>
            <w:lang w:eastAsia="en-US"/>
          </w:rPr>
          <w:t>3.3</w:t>
        </w:r>
      </w:hyperlink>
      <w:r w:rsidRPr="00224848">
        <w:rPr>
          <w:rFonts w:ascii="Times New Roman" w:hAnsi="Times New Roman" w:cs="Times New Roman"/>
          <w:sz w:val="28"/>
          <w:szCs w:val="28"/>
          <w:lang w:eastAsia="en-US"/>
        </w:rPr>
        <w:t xml:space="preserve">, </w:t>
      </w:r>
      <w:hyperlink w:anchor="sub_134" w:history="1">
        <w:r w:rsidRPr="00224848">
          <w:rPr>
            <w:rFonts w:ascii="Times New Roman" w:hAnsi="Times New Roman" w:cs="Times New Roman"/>
            <w:sz w:val="28"/>
            <w:szCs w:val="28"/>
            <w:lang w:eastAsia="en-US"/>
          </w:rPr>
          <w:t>3.4</w:t>
        </w:r>
      </w:hyperlink>
      <w:r w:rsidRPr="00224848">
        <w:rPr>
          <w:rFonts w:ascii="Times New Roman" w:hAnsi="Times New Roman" w:cs="Times New Roman"/>
          <w:sz w:val="28"/>
          <w:szCs w:val="28"/>
          <w:lang w:eastAsia="en-US"/>
        </w:rPr>
        <w:t xml:space="preserve">, </w:t>
      </w:r>
      <w:hyperlink w:anchor="sub_352" w:history="1">
        <w:r w:rsidRPr="00224848">
          <w:rPr>
            <w:rFonts w:ascii="Times New Roman" w:hAnsi="Times New Roman" w:cs="Times New Roman"/>
            <w:sz w:val="28"/>
            <w:szCs w:val="28"/>
            <w:lang w:eastAsia="en-US"/>
          </w:rPr>
          <w:t>3.5.2</w:t>
        </w:r>
      </w:hyperlink>
      <w:r w:rsidRPr="00224848">
        <w:rPr>
          <w:rFonts w:ascii="Times New Roman" w:hAnsi="Times New Roman" w:cs="Times New Roman"/>
          <w:sz w:val="28"/>
          <w:szCs w:val="28"/>
          <w:lang w:eastAsia="en-US"/>
        </w:rPr>
        <w:t xml:space="preserve">, </w:t>
      </w:r>
      <w:hyperlink w:anchor="sub_353" w:history="1">
        <w:r w:rsidRPr="00224848">
          <w:rPr>
            <w:rFonts w:ascii="Times New Roman" w:hAnsi="Times New Roman" w:cs="Times New Roman"/>
            <w:sz w:val="28"/>
            <w:szCs w:val="28"/>
            <w:lang w:eastAsia="en-US"/>
          </w:rPr>
          <w:t>3.5.3</w:t>
        </w:r>
      </w:hyperlink>
      <w:r w:rsidRPr="00224848">
        <w:rPr>
          <w:rFonts w:ascii="Times New Roman" w:hAnsi="Times New Roman" w:cs="Times New Roman"/>
          <w:sz w:val="28"/>
          <w:szCs w:val="28"/>
          <w:lang w:eastAsia="en-US"/>
        </w:rPr>
        <w:t xml:space="preserve">, </w:t>
      </w:r>
      <w:hyperlink w:anchor="sub_137" w:history="1">
        <w:r w:rsidRPr="00224848">
          <w:rPr>
            <w:rFonts w:ascii="Times New Roman" w:hAnsi="Times New Roman" w:cs="Times New Roman"/>
            <w:sz w:val="28"/>
            <w:szCs w:val="28"/>
            <w:lang w:eastAsia="en-US"/>
          </w:rPr>
          <w:t>3.7 пункта 3</w:t>
        </w:r>
      </w:hyperlink>
      <w:r w:rsidRPr="00224848">
        <w:rPr>
          <w:rFonts w:ascii="Times New Roman" w:hAnsi="Times New Roman" w:cs="Times New Roman"/>
          <w:sz w:val="28"/>
          <w:szCs w:val="28"/>
          <w:lang w:eastAsia="en-US"/>
        </w:rPr>
        <w:t xml:space="preserve">, </w:t>
      </w:r>
      <w:hyperlink w:anchor="sub_106" w:history="1">
        <w:r w:rsidRPr="00224848">
          <w:rPr>
            <w:rFonts w:ascii="Times New Roman" w:hAnsi="Times New Roman" w:cs="Times New Roman"/>
            <w:sz w:val="28"/>
            <w:szCs w:val="28"/>
            <w:lang w:eastAsia="en-US"/>
          </w:rPr>
          <w:t>пунктами 6</w:t>
        </w:r>
      </w:hyperlink>
      <w:r w:rsidRPr="00224848">
        <w:rPr>
          <w:rFonts w:ascii="Times New Roman" w:hAnsi="Times New Roman" w:cs="Times New Roman"/>
          <w:sz w:val="28"/>
          <w:szCs w:val="28"/>
          <w:lang w:eastAsia="en-US"/>
        </w:rPr>
        <w:t xml:space="preserve"> и </w:t>
      </w:r>
      <w:hyperlink w:anchor="sub_107" w:history="1">
        <w:r w:rsidRPr="00224848">
          <w:rPr>
            <w:rFonts w:ascii="Times New Roman" w:hAnsi="Times New Roman" w:cs="Times New Roman"/>
            <w:sz w:val="28"/>
            <w:szCs w:val="28"/>
            <w:lang w:eastAsia="en-US"/>
          </w:rPr>
          <w:t>7</w:t>
        </w:r>
      </w:hyperlink>
      <w:r w:rsidRPr="00224848">
        <w:rPr>
          <w:rFonts w:ascii="Times New Roman" w:hAnsi="Times New Roman" w:cs="Times New Roman"/>
          <w:sz w:val="28"/>
          <w:szCs w:val="28"/>
          <w:lang w:eastAsia="en-US"/>
        </w:rPr>
        <w:t xml:space="preserve"> Порядка.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31" w:name="sub_137"/>
      <w:bookmarkEnd w:id="30"/>
      <w:r w:rsidRPr="00224848">
        <w:rPr>
          <w:rFonts w:ascii="Times New Roman" w:hAnsi="Times New Roman" w:cs="Times New Roman"/>
          <w:sz w:val="28"/>
          <w:szCs w:val="28"/>
          <w:lang w:eastAsia="en-US"/>
        </w:rPr>
        <w:t xml:space="preserve">3.7. </w:t>
      </w:r>
      <w:proofErr w:type="gramStart"/>
      <w:r w:rsidRPr="00224848">
        <w:rPr>
          <w:rFonts w:ascii="Times New Roman" w:hAnsi="Times New Roman" w:cs="Times New Roman"/>
          <w:sz w:val="28"/>
          <w:szCs w:val="28"/>
          <w:lang w:eastAsia="en-US"/>
        </w:rPr>
        <w:t xml:space="preserve">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w:t>
      </w:r>
      <w:hyperlink r:id="rId23" w:history="1">
        <w:r w:rsidRPr="00224848">
          <w:rPr>
            <w:rFonts w:ascii="Times New Roman" w:hAnsi="Times New Roman" w:cs="Times New Roman"/>
            <w:sz w:val="28"/>
            <w:szCs w:val="28"/>
            <w:lang w:eastAsia="en-US"/>
          </w:rPr>
          <w:t>пунктом 15 статьи 3</w:t>
        </w:r>
      </w:hyperlink>
      <w:r w:rsidRPr="00224848">
        <w:rPr>
          <w:rFonts w:ascii="Times New Roman" w:hAnsi="Times New Roman" w:cs="Times New Roman"/>
          <w:sz w:val="28"/>
          <w:szCs w:val="28"/>
          <w:lang w:eastAsia="en-US"/>
        </w:rPr>
        <w:t xml:space="preserve"> Федерального закона от 25.10.2001 N 137-ФЗ "О введении в действие Земельного кодекса Российской Федерации", в случае</w:t>
      </w:r>
      <w:proofErr w:type="gramEnd"/>
      <w:r w:rsidRPr="00224848">
        <w:rPr>
          <w:rFonts w:ascii="Times New Roman" w:hAnsi="Times New Roman" w:cs="Times New Roman"/>
          <w:sz w:val="28"/>
          <w:szCs w:val="28"/>
          <w:lang w:eastAsia="en-US"/>
        </w:rPr>
        <w:t xml:space="preserve"> </w:t>
      </w:r>
      <w:proofErr w:type="spellStart"/>
      <w:r w:rsidRPr="00224848">
        <w:rPr>
          <w:rFonts w:ascii="Times New Roman" w:hAnsi="Times New Roman" w:cs="Times New Roman"/>
          <w:sz w:val="28"/>
          <w:szCs w:val="28"/>
          <w:lang w:eastAsia="en-US"/>
        </w:rPr>
        <w:t>невведения</w:t>
      </w:r>
      <w:proofErr w:type="spellEnd"/>
      <w:r w:rsidRPr="00224848">
        <w:rPr>
          <w:rFonts w:ascii="Times New Roman" w:hAnsi="Times New Roman" w:cs="Times New Roman"/>
          <w:sz w:val="28"/>
          <w:szCs w:val="28"/>
          <w:lang w:eastAsia="en-US"/>
        </w:rPr>
        <w:t xml:space="preserve"> в эксплуатацию объектов недвижимости по истечении трех лет </w:t>
      </w:r>
      <w:proofErr w:type="gramStart"/>
      <w:r w:rsidRPr="00224848">
        <w:rPr>
          <w:rFonts w:ascii="Times New Roman" w:hAnsi="Times New Roman" w:cs="Times New Roman"/>
          <w:sz w:val="28"/>
          <w:szCs w:val="28"/>
          <w:lang w:eastAsia="en-US"/>
        </w:rPr>
        <w:t>с даты заключения</w:t>
      </w:r>
      <w:proofErr w:type="gramEnd"/>
      <w:r w:rsidRPr="00224848">
        <w:rPr>
          <w:rFonts w:ascii="Times New Roman" w:hAnsi="Times New Roman" w:cs="Times New Roman"/>
          <w:sz w:val="28"/>
          <w:szCs w:val="28"/>
          <w:lang w:eastAsia="en-US"/>
        </w:rPr>
        <w:t xml:space="preserve"> договора аренды земельного участка.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32" w:name="sub_104"/>
      <w:bookmarkEnd w:id="31"/>
      <w:r w:rsidRPr="00224848">
        <w:rPr>
          <w:rFonts w:ascii="Times New Roman" w:hAnsi="Times New Roman" w:cs="Times New Roman"/>
          <w:sz w:val="28"/>
          <w:szCs w:val="28"/>
          <w:lang w:eastAsia="en-US"/>
        </w:rPr>
        <w:t xml:space="preserve">4. Арендная плата определяется на основании рыночной стоимости земельного участка, определяемой в соответствии с </w:t>
      </w:r>
      <w:hyperlink r:id="rId24" w:history="1">
        <w:r w:rsidRPr="00224848">
          <w:rPr>
            <w:rFonts w:ascii="Times New Roman" w:hAnsi="Times New Roman" w:cs="Times New Roman"/>
            <w:sz w:val="28"/>
            <w:szCs w:val="28"/>
            <w:lang w:eastAsia="en-US"/>
          </w:rPr>
          <w:t>законодательством</w:t>
        </w:r>
      </w:hyperlink>
      <w:r w:rsidRPr="00224848">
        <w:rPr>
          <w:rFonts w:ascii="Times New Roman" w:hAnsi="Times New Roman" w:cs="Times New Roman"/>
          <w:sz w:val="28"/>
          <w:szCs w:val="28"/>
          <w:lang w:eastAsia="en-US"/>
        </w:rPr>
        <w:t xml:space="preserve"> Российской Федерации об оценочной деятельности в размере, установленном в </w:t>
      </w:r>
      <w:hyperlink w:anchor="sub_141" w:history="1">
        <w:r w:rsidRPr="00224848">
          <w:rPr>
            <w:rFonts w:ascii="Times New Roman" w:hAnsi="Times New Roman" w:cs="Times New Roman"/>
            <w:sz w:val="28"/>
            <w:szCs w:val="28"/>
            <w:lang w:eastAsia="en-US"/>
          </w:rPr>
          <w:t>подпунктах 4.1</w:t>
        </w:r>
      </w:hyperlink>
      <w:r w:rsidRPr="00224848">
        <w:rPr>
          <w:rFonts w:ascii="Times New Roman" w:hAnsi="Times New Roman" w:cs="Times New Roman"/>
          <w:sz w:val="28"/>
          <w:szCs w:val="28"/>
          <w:lang w:eastAsia="en-US"/>
        </w:rPr>
        <w:t xml:space="preserve"> и </w:t>
      </w:r>
      <w:hyperlink w:anchor="sub_142" w:history="1">
        <w:r w:rsidRPr="00224848">
          <w:rPr>
            <w:rFonts w:ascii="Times New Roman" w:hAnsi="Times New Roman" w:cs="Times New Roman"/>
            <w:sz w:val="28"/>
            <w:szCs w:val="28"/>
            <w:lang w:eastAsia="en-US"/>
          </w:rPr>
          <w:t>4.2</w:t>
        </w:r>
      </w:hyperlink>
      <w:r w:rsidRPr="00224848">
        <w:rPr>
          <w:rFonts w:ascii="Times New Roman" w:hAnsi="Times New Roman" w:cs="Times New Roman"/>
          <w:sz w:val="28"/>
          <w:szCs w:val="28"/>
          <w:lang w:eastAsia="en-US"/>
        </w:rPr>
        <w:t xml:space="preserve"> настоящего пункта.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33" w:name="sub_141"/>
      <w:bookmarkEnd w:id="32"/>
      <w:r w:rsidRPr="00224848">
        <w:rPr>
          <w:rFonts w:ascii="Times New Roman" w:hAnsi="Times New Roman" w:cs="Times New Roman"/>
          <w:sz w:val="28"/>
          <w:szCs w:val="28"/>
          <w:lang w:eastAsia="en-US"/>
        </w:rPr>
        <w:t>4.1. Арендная плата рассчитывается в размере 1,5 процента от рыночной стоимости в отношении земельных участков, указанных в настоящем пункте.</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34" w:name="sub_411"/>
      <w:bookmarkEnd w:id="33"/>
      <w:r w:rsidRPr="00224848">
        <w:rPr>
          <w:rFonts w:ascii="Times New Roman" w:hAnsi="Times New Roman" w:cs="Times New Roman"/>
          <w:sz w:val="28"/>
          <w:szCs w:val="28"/>
          <w:lang w:eastAsia="en-US"/>
        </w:rPr>
        <w:t>4.1.1. Земельного участка общего пользования, за исключением случаев, предусмотренных пунктами 6 и 7 Порядка.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35" w:name="sub_412"/>
      <w:bookmarkEnd w:id="34"/>
      <w:r w:rsidRPr="00224848">
        <w:rPr>
          <w:rFonts w:ascii="Times New Roman" w:hAnsi="Times New Roman" w:cs="Times New Roman"/>
          <w:sz w:val="28"/>
          <w:szCs w:val="28"/>
          <w:lang w:eastAsia="en-US"/>
        </w:rPr>
        <w:t xml:space="preserve">4.1.2. 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w:t>
      </w:r>
      <w:hyperlink w:anchor="sub_625" w:history="1">
        <w:r w:rsidRPr="00224848">
          <w:rPr>
            <w:rFonts w:ascii="Times New Roman" w:hAnsi="Times New Roman" w:cs="Times New Roman"/>
            <w:sz w:val="28"/>
            <w:szCs w:val="28"/>
            <w:lang w:eastAsia="en-US"/>
          </w:rPr>
          <w:t>подпунктом 6.2.5 пункта 6</w:t>
        </w:r>
      </w:hyperlink>
      <w:r w:rsidRPr="00224848">
        <w:rPr>
          <w:rFonts w:ascii="Times New Roman" w:hAnsi="Times New Roman" w:cs="Times New Roman"/>
          <w:sz w:val="28"/>
          <w:szCs w:val="28"/>
          <w:lang w:eastAsia="en-US"/>
        </w:rPr>
        <w:t xml:space="preserve"> и </w:t>
      </w:r>
      <w:hyperlink w:anchor="sub_107" w:history="1">
        <w:r w:rsidRPr="00224848">
          <w:rPr>
            <w:rFonts w:ascii="Times New Roman" w:hAnsi="Times New Roman" w:cs="Times New Roman"/>
            <w:sz w:val="28"/>
            <w:szCs w:val="28"/>
            <w:lang w:eastAsia="en-US"/>
          </w:rPr>
          <w:t>пунктом 7</w:t>
        </w:r>
      </w:hyperlink>
      <w:r w:rsidRPr="00224848">
        <w:rPr>
          <w:rFonts w:ascii="Times New Roman" w:hAnsi="Times New Roman" w:cs="Times New Roman"/>
          <w:sz w:val="28"/>
          <w:szCs w:val="28"/>
          <w:lang w:eastAsia="en-US"/>
        </w:rPr>
        <w:t xml:space="preserve"> Порядка.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36" w:name="sub_413"/>
      <w:bookmarkEnd w:id="35"/>
      <w:r w:rsidRPr="00224848">
        <w:rPr>
          <w:rFonts w:ascii="Times New Roman" w:hAnsi="Times New Roman" w:cs="Times New Roman"/>
          <w:sz w:val="28"/>
          <w:szCs w:val="28"/>
          <w:lang w:eastAsia="en-US"/>
        </w:rPr>
        <w:t>4.1.3. 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37" w:name="sub_142"/>
      <w:bookmarkEnd w:id="36"/>
      <w:r w:rsidRPr="00224848">
        <w:rPr>
          <w:rFonts w:ascii="Times New Roman" w:hAnsi="Times New Roman" w:cs="Times New Roman"/>
          <w:sz w:val="28"/>
          <w:szCs w:val="28"/>
          <w:lang w:eastAsia="en-US"/>
        </w:rPr>
        <w:t>4.2. Арендная плата рассчитывается в размере 15 процентов от рыночной стоимости в отношении земельного участка игорной зоны, занятого зданиями, сооружениями, в которых осуществляется исключительно деятельность по организации и проведению азартных игр.</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38" w:name="sub_105"/>
      <w:bookmarkEnd w:id="37"/>
      <w:r w:rsidRPr="00224848">
        <w:rPr>
          <w:rFonts w:ascii="Times New Roman" w:hAnsi="Times New Roman" w:cs="Times New Roman"/>
          <w:sz w:val="28"/>
          <w:szCs w:val="28"/>
          <w:lang w:eastAsia="en-US"/>
        </w:rPr>
        <w:t xml:space="preserve">5. </w:t>
      </w:r>
      <w:proofErr w:type="gramStart"/>
      <w:r w:rsidRPr="00224848">
        <w:rPr>
          <w:rFonts w:ascii="Times New Roman" w:hAnsi="Times New Roman" w:cs="Times New Roman"/>
          <w:sz w:val="28"/>
          <w:szCs w:val="28"/>
          <w:lang w:eastAsia="en-US"/>
        </w:rPr>
        <w:t xml:space="preserve">Арендная плата устанавливается в размере, определенном по результатам оценки рыночной стоимости, определяемой в соответствии с </w:t>
      </w:r>
      <w:hyperlink r:id="rId25" w:history="1">
        <w:r w:rsidRPr="00224848">
          <w:rPr>
            <w:rFonts w:ascii="Times New Roman" w:hAnsi="Times New Roman" w:cs="Times New Roman"/>
            <w:sz w:val="28"/>
            <w:szCs w:val="28"/>
            <w:lang w:eastAsia="en-US"/>
          </w:rPr>
          <w:t>законодательством</w:t>
        </w:r>
      </w:hyperlink>
      <w:r w:rsidRPr="00224848">
        <w:rPr>
          <w:rFonts w:ascii="Times New Roman" w:hAnsi="Times New Roman" w:cs="Times New Roman"/>
          <w:sz w:val="28"/>
          <w:szCs w:val="28"/>
          <w:lang w:eastAsia="en-US"/>
        </w:rPr>
        <w:t xml:space="preserve"> Российской Федерации об оценочной деятельности, в отношении земельных участков, предоставленных юридическим лицам в соответствии с распоряжением главы администрации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 установленным законом Краснодарского края.</w:t>
      </w:r>
      <w:proofErr w:type="gramEnd"/>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39" w:name="sub_106"/>
      <w:bookmarkEnd w:id="38"/>
      <w:r w:rsidRPr="00224848">
        <w:rPr>
          <w:rFonts w:ascii="Times New Roman" w:hAnsi="Times New Roman" w:cs="Times New Roman"/>
          <w:sz w:val="28"/>
          <w:szCs w:val="28"/>
          <w:lang w:eastAsia="en-US"/>
        </w:rPr>
        <w:lastRenderedPageBreak/>
        <w:t>6. Размер арендной платы за земельный участок определяется в размере земельного налога в следующих случаях:</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40" w:name="sub_161"/>
      <w:bookmarkEnd w:id="39"/>
      <w:r w:rsidRPr="00224848">
        <w:rPr>
          <w:rFonts w:ascii="Times New Roman" w:hAnsi="Times New Roman" w:cs="Times New Roman"/>
          <w:sz w:val="28"/>
          <w:szCs w:val="28"/>
          <w:lang w:eastAsia="en-US"/>
        </w:rPr>
        <w:t>6.1. Арендная плата рассчитывается в размере земельного налога в отношении земельного участка, используемого по договору аренды, заключённому до 01.03.2015, исключительно для осуществления деятельности организаций отдыха и оздоровления детей летнего, сезонного и круглогодичного функционирования.</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41" w:name="sub_162"/>
      <w:bookmarkEnd w:id="40"/>
      <w:r w:rsidRPr="00224848">
        <w:rPr>
          <w:rFonts w:ascii="Times New Roman" w:hAnsi="Times New Roman" w:cs="Times New Roman"/>
          <w:sz w:val="28"/>
          <w:szCs w:val="28"/>
          <w:lang w:eastAsia="en-US"/>
        </w:rPr>
        <w:t>6.2. Арендная плата рассчитывается в размере земельного налога в случае заключения договора аренды земельного участка со следующими лицами: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42" w:name="sub_621"/>
      <w:bookmarkEnd w:id="41"/>
      <w:r w:rsidRPr="00224848">
        <w:rPr>
          <w:rFonts w:ascii="Times New Roman" w:hAnsi="Times New Roman" w:cs="Times New Roman"/>
          <w:sz w:val="28"/>
          <w:szCs w:val="28"/>
          <w:lang w:eastAsia="en-US"/>
        </w:rPr>
        <w:t xml:space="preserve">6.2.1. </w:t>
      </w:r>
      <w:proofErr w:type="gramStart"/>
      <w:r w:rsidRPr="00224848">
        <w:rPr>
          <w:rFonts w:ascii="Times New Roman" w:hAnsi="Times New Roman" w:cs="Times New Roman"/>
          <w:sz w:val="28"/>
          <w:szCs w:val="28"/>
          <w:lang w:eastAsia="en-US"/>
        </w:rPr>
        <w:t xml:space="preserve">С лицом, которое в соответствии с </w:t>
      </w:r>
      <w:hyperlink r:id="rId26" w:history="1">
        <w:r w:rsidRPr="00224848">
          <w:rPr>
            <w:rFonts w:ascii="Times New Roman" w:hAnsi="Times New Roman" w:cs="Times New Roman"/>
            <w:sz w:val="28"/>
            <w:szCs w:val="28"/>
            <w:lang w:eastAsia="en-US"/>
          </w:rPr>
          <w:t>Земельным кодексом</w:t>
        </w:r>
      </w:hyperlink>
      <w:r w:rsidRPr="00224848">
        <w:rPr>
          <w:rFonts w:ascii="Times New Roman" w:hAnsi="Times New Roman" w:cs="Times New Roman"/>
          <w:sz w:val="28"/>
          <w:szCs w:val="28"/>
          <w:lang w:eastAsia="en-US"/>
        </w:rPr>
        <w:t xml:space="preserve"> Российской Федерации, а также с </w:t>
      </w:r>
      <w:hyperlink r:id="rId27" w:history="1">
        <w:r w:rsidRPr="00224848">
          <w:rPr>
            <w:rFonts w:ascii="Times New Roman" w:hAnsi="Times New Roman" w:cs="Times New Roman"/>
            <w:sz w:val="28"/>
            <w:szCs w:val="28"/>
            <w:lang w:eastAsia="en-US"/>
          </w:rPr>
          <w:t>Федеральным законом</w:t>
        </w:r>
      </w:hyperlink>
      <w:r w:rsidRPr="00224848">
        <w:rPr>
          <w:rFonts w:ascii="Times New Roman" w:hAnsi="Times New Roman" w:cs="Times New Roman"/>
          <w:sz w:val="28"/>
          <w:szCs w:val="28"/>
          <w:lang w:eastAsia="en-US"/>
        </w:rPr>
        <w:t xml:space="preserve"> от 25.10.2001 N 137-ФЗ "О введении в действие Земельного кодекса Российской Федерации" имеет право на предоставление в собственность бесплатно земельного участка, находящегося в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roofErr w:type="gramEnd"/>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43" w:name="sub_622"/>
      <w:bookmarkEnd w:id="42"/>
      <w:r w:rsidRPr="00224848">
        <w:rPr>
          <w:rFonts w:ascii="Times New Roman" w:hAnsi="Times New Roman" w:cs="Times New Roman"/>
          <w:sz w:val="28"/>
          <w:szCs w:val="28"/>
          <w:lang w:eastAsia="en-US"/>
        </w:rPr>
        <w:t>6.2.2. С лицом, с которым заключён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44" w:name="sub_623"/>
      <w:bookmarkEnd w:id="43"/>
      <w:r w:rsidRPr="00224848">
        <w:rPr>
          <w:rFonts w:ascii="Times New Roman" w:hAnsi="Times New Roman" w:cs="Times New Roman"/>
          <w:sz w:val="28"/>
          <w:szCs w:val="28"/>
          <w:lang w:eastAsia="en-US"/>
        </w:rPr>
        <w:t xml:space="preserve">6.2.3. </w:t>
      </w:r>
      <w:proofErr w:type="gramStart"/>
      <w:r w:rsidRPr="00224848">
        <w:rPr>
          <w:rFonts w:ascii="Times New Roman" w:hAnsi="Times New Roman" w:cs="Times New Roman"/>
          <w:sz w:val="28"/>
          <w:szCs w:val="28"/>
          <w:lang w:eastAsia="en-US"/>
        </w:rPr>
        <w:t>С лицом, заключившим договор об освоении территории в целях строительства и эксплуатации наёмного дома коммерческого использования или договор об освоении территории в целях строительства и эксплуатации наёмного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наёмного дома коммерческого использования или для освоения территории в целях строительства и эксплуатации наёмного дома</w:t>
      </w:r>
      <w:proofErr w:type="gramEnd"/>
      <w:r w:rsidRPr="00224848">
        <w:rPr>
          <w:rFonts w:ascii="Times New Roman" w:hAnsi="Times New Roman" w:cs="Times New Roman"/>
          <w:sz w:val="28"/>
          <w:szCs w:val="28"/>
          <w:lang w:eastAsia="en-US"/>
        </w:rPr>
        <w:t xml:space="preserve"> </w:t>
      </w:r>
      <w:proofErr w:type="gramStart"/>
      <w:r w:rsidRPr="00224848">
        <w:rPr>
          <w:rFonts w:ascii="Times New Roman" w:hAnsi="Times New Roman" w:cs="Times New Roman"/>
          <w:sz w:val="28"/>
          <w:szCs w:val="28"/>
          <w:lang w:eastAsia="en-US"/>
        </w:rPr>
        <w:t>социального использования, и в случаях, предусмотренных законом Краснодарского края, с некоммерческой организацией, созданной Краснодарским краем или муниципальным образованием для освоения территорий в целях строительства и эксплуатации наёмных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наёмного дома социального использования.</w:t>
      </w:r>
      <w:proofErr w:type="gramEnd"/>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45" w:name="sub_624"/>
      <w:bookmarkEnd w:id="44"/>
      <w:r w:rsidRPr="00224848">
        <w:rPr>
          <w:rFonts w:ascii="Times New Roman" w:hAnsi="Times New Roman" w:cs="Times New Roman"/>
          <w:sz w:val="28"/>
          <w:szCs w:val="28"/>
          <w:lang w:eastAsia="en-US"/>
        </w:rPr>
        <w:t xml:space="preserve">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w:t>
      </w:r>
      <w:hyperlink w:anchor="sub_317" w:history="1">
        <w:r w:rsidRPr="00224848">
          <w:rPr>
            <w:rFonts w:ascii="Times New Roman" w:hAnsi="Times New Roman" w:cs="Times New Roman"/>
            <w:sz w:val="28"/>
            <w:szCs w:val="28"/>
            <w:lang w:eastAsia="en-US"/>
          </w:rPr>
          <w:t>подпунктом 3.1.7 пункта 3</w:t>
        </w:r>
      </w:hyperlink>
      <w:r w:rsidRPr="00224848">
        <w:rPr>
          <w:rFonts w:ascii="Times New Roman" w:hAnsi="Times New Roman" w:cs="Times New Roman"/>
          <w:sz w:val="28"/>
          <w:szCs w:val="28"/>
          <w:lang w:eastAsia="en-US"/>
        </w:rPr>
        <w:t xml:space="preserve"> Порядка.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46" w:name="sub_625"/>
      <w:bookmarkEnd w:id="45"/>
      <w:r w:rsidRPr="00224848">
        <w:rPr>
          <w:rFonts w:ascii="Times New Roman" w:hAnsi="Times New Roman" w:cs="Times New Roman"/>
          <w:sz w:val="28"/>
          <w:szCs w:val="28"/>
          <w:lang w:eastAsia="en-US"/>
        </w:rPr>
        <w:t xml:space="preserve">6.2.5. В соответствии с </w:t>
      </w:r>
      <w:hyperlink r:id="rId28" w:history="1">
        <w:r w:rsidRPr="00224848">
          <w:rPr>
            <w:rFonts w:ascii="Times New Roman" w:hAnsi="Times New Roman" w:cs="Times New Roman"/>
            <w:sz w:val="28"/>
            <w:szCs w:val="28"/>
            <w:lang w:eastAsia="en-US"/>
          </w:rPr>
          <w:t>пунктом 3</w:t>
        </w:r>
      </w:hyperlink>
      <w:r w:rsidRPr="00224848">
        <w:rPr>
          <w:rFonts w:ascii="Times New Roman" w:hAnsi="Times New Roman" w:cs="Times New Roman"/>
          <w:sz w:val="28"/>
          <w:szCs w:val="28"/>
          <w:lang w:eastAsia="en-US"/>
        </w:rPr>
        <w:t xml:space="preserve"> или </w:t>
      </w:r>
      <w:hyperlink r:id="rId29" w:history="1">
        <w:r w:rsidRPr="00224848">
          <w:rPr>
            <w:rFonts w:ascii="Times New Roman" w:hAnsi="Times New Roman" w:cs="Times New Roman"/>
            <w:sz w:val="28"/>
            <w:szCs w:val="28"/>
            <w:lang w:eastAsia="en-US"/>
          </w:rPr>
          <w:t>4 статьи 39.20</w:t>
        </w:r>
      </w:hyperlink>
      <w:r w:rsidRPr="00224848">
        <w:rPr>
          <w:rFonts w:ascii="Times New Roman" w:hAnsi="Times New Roman" w:cs="Times New Roman"/>
          <w:sz w:val="28"/>
          <w:szCs w:val="28"/>
          <w:lang w:eastAsia="en-US"/>
        </w:rPr>
        <w:t xml:space="preserve">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47" w:name="sub_626"/>
      <w:bookmarkEnd w:id="46"/>
      <w:r w:rsidRPr="00224848">
        <w:rPr>
          <w:rFonts w:ascii="Times New Roman" w:hAnsi="Times New Roman" w:cs="Times New Roman"/>
          <w:sz w:val="28"/>
          <w:szCs w:val="28"/>
          <w:lang w:eastAsia="en-US"/>
        </w:rPr>
        <w:t xml:space="preserve">6.2.6. </w:t>
      </w:r>
      <w:proofErr w:type="gramStart"/>
      <w:r w:rsidRPr="00224848">
        <w:rPr>
          <w:rFonts w:ascii="Times New Roman" w:hAnsi="Times New Roman" w:cs="Times New Roman"/>
          <w:sz w:val="28"/>
          <w:szCs w:val="28"/>
          <w:lang w:eastAsia="en-US"/>
        </w:rPr>
        <w:t xml:space="preserve">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w:t>
      </w:r>
      <w:r w:rsidRPr="00224848">
        <w:rPr>
          <w:rFonts w:ascii="Times New Roman" w:hAnsi="Times New Roman" w:cs="Times New Roman"/>
          <w:sz w:val="28"/>
          <w:szCs w:val="28"/>
          <w:lang w:eastAsia="en-US"/>
        </w:rPr>
        <w:lastRenderedPageBreak/>
        <w:t>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roofErr w:type="gramEnd"/>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48" w:name="sub_627"/>
      <w:bookmarkEnd w:id="47"/>
      <w:r w:rsidRPr="00224848">
        <w:rPr>
          <w:rFonts w:ascii="Times New Roman" w:hAnsi="Times New Roman" w:cs="Times New Roman"/>
          <w:sz w:val="28"/>
          <w:szCs w:val="28"/>
          <w:lang w:eastAsia="en-US"/>
        </w:rPr>
        <w:t xml:space="preserve">6.2.7. </w:t>
      </w:r>
      <w:proofErr w:type="gramStart"/>
      <w:r w:rsidRPr="00224848">
        <w:rPr>
          <w:rFonts w:ascii="Times New Roman" w:hAnsi="Times New Roman" w:cs="Times New Roman"/>
          <w:sz w:val="28"/>
          <w:szCs w:val="28"/>
          <w:lang w:eastAsia="en-US"/>
        </w:rPr>
        <w:t>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roofErr w:type="gramEnd"/>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49" w:name="sub_107"/>
      <w:bookmarkEnd w:id="48"/>
      <w:r w:rsidRPr="00224848">
        <w:rPr>
          <w:rFonts w:ascii="Times New Roman" w:hAnsi="Times New Roman" w:cs="Times New Roman"/>
          <w:sz w:val="28"/>
          <w:szCs w:val="28"/>
          <w:lang w:eastAsia="en-US"/>
        </w:rPr>
        <w:t>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50" w:name="sub_171"/>
      <w:bookmarkEnd w:id="49"/>
      <w:r w:rsidRPr="00224848">
        <w:rPr>
          <w:rFonts w:ascii="Times New Roman" w:hAnsi="Times New Roman" w:cs="Times New Roman"/>
          <w:sz w:val="28"/>
          <w:szCs w:val="28"/>
          <w:lang w:eastAsia="en-US"/>
        </w:rPr>
        <w:t>7.1. В случае предоставления земельного участка для проведения работ, связанных с пользованием недрами.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51" w:name="sub_172"/>
      <w:bookmarkEnd w:id="50"/>
      <w:r w:rsidRPr="00224848">
        <w:rPr>
          <w:rFonts w:ascii="Times New Roman" w:hAnsi="Times New Roman" w:cs="Times New Roman"/>
          <w:sz w:val="28"/>
          <w:szCs w:val="28"/>
          <w:lang w:eastAsia="en-US"/>
        </w:rPr>
        <w:t>7.2. В случае предоставления земельного участка для размещения следующих объектов:</w:t>
      </w:r>
    </w:p>
    <w:p w:rsidR="00224848" w:rsidRPr="00224848" w:rsidRDefault="00D53A50"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52" w:name="sub_721"/>
      <w:bookmarkEnd w:id="51"/>
      <w:r>
        <w:rPr>
          <w:rFonts w:ascii="Times New Roman" w:hAnsi="Times New Roman" w:cs="Times New Roman"/>
          <w:sz w:val="28"/>
          <w:szCs w:val="28"/>
          <w:lang w:eastAsia="en-US"/>
        </w:rPr>
        <w:t xml:space="preserve">  </w:t>
      </w:r>
      <w:bookmarkStart w:id="53" w:name="_GoBack"/>
      <w:bookmarkEnd w:id="53"/>
      <w:r w:rsidR="00224848" w:rsidRPr="00224848">
        <w:rPr>
          <w:rFonts w:ascii="Times New Roman" w:hAnsi="Times New Roman" w:cs="Times New Roman"/>
          <w:sz w:val="28"/>
          <w:szCs w:val="28"/>
          <w:lang w:eastAsia="en-US"/>
        </w:rPr>
        <w:t>7.2.1. Объектов федеральных энергетических систем и объектов энергетических систем регионального значения.</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54" w:name="sub_722"/>
      <w:bookmarkEnd w:id="52"/>
      <w:r w:rsidRPr="00224848">
        <w:rPr>
          <w:rFonts w:ascii="Times New Roman" w:hAnsi="Times New Roman" w:cs="Times New Roman"/>
          <w:sz w:val="28"/>
          <w:szCs w:val="28"/>
          <w:lang w:eastAsia="en-US"/>
        </w:rPr>
        <w:t>7.2.2. Объектов использования атомной энергии.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55" w:name="sub_723"/>
      <w:bookmarkEnd w:id="54"/>
      <w:r w:rsidRPr="00224848">
        <w:rPr>
          <w:rFonts w:ascii="Times New Roman" w:hAnsi="Times New Roman" w:cs="Times New Roman"/>
          <w:sz w:val="28"/>
          <w:szCs w:val="28"/>
          <w:lang w:eastAsia="en-US"/>
        </w:rPr>
        <w:t>7.2.3. Объектов обороны страны и безопасности государства, в том числе инженерно-технических сооружений, линий связи и коммуникаций, возведённых в интересах защиты и охраны Государственной границы Российской Федерации.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56" w:name="sub_724"/>
      <w:bookmarkEnd w:id="55"/>
      <w:r w:rsidRPr="00224848">
        <w:rPr>
          <w:rFonts w:ascii="Times New Roman" w:hAnsi="Times New Roman" w:cs="Times New Roman"/>
          <w:sz w:val="28"/>
          <w:szCs w:val="28"/>
          <w:lang w:eastAsia="en-US"/>
        </w:rPr>
        <w:t>7.2.4. Объектов федерального транспорта, объектов связи федерального значения, а также объектов транспорта, объектов связи регионального значения, объектов инфраструктуры железнодорожного транспорта общего пользования.</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57" w:name="sub_725"/>
      <w:bookmarkEnd w:id="56"/>
      <w:r w:rsidRPr="00224848">
        <w:rPr>
          <w:rFonts w:ascii="Times New Roman" w:hAnsi="Times New Roman" w:cs="Times New Roman"/>
          <w:sz w:val="28"/>
          <w:szCs w:val="28"/>
          <w:lang w:eastAsia="en-US"/>
        </w:rPr>
        <w:t>7.2.5. Объектов, обеспечивающих космическую деятельность.</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58" w:name="sub_726"/>
      <w:bookmarkEnd w:id="57"/>
      <w:r w:rsidRPr="00224848">
        <w:rPr>
          <w:rFonts w:ascii="Times New Roman" w:hAnsi="Times New Roman" w:cs="Times New Roman"/>
          <w:sz w:val="28"/>
          <w:szCs w:val="28"/>
          <w:lang w:eastAsia="en-US"/>
        </w:rPr>
        <w:t>7.2.6. Линейных объектов федерального и регионального значения, обеспечивающих деятельность субъектов естественных монополий.</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59" w:name="sub_727"/>
      <w:bookmarkEnd w:id="58"/>
      <w:r w:rsidRPr="00224848">
        <w:rPr>
          <w:rFonts w:ascii="Times New Roman" w:hAnsi="Times New Roman" w:cs="Times New Roman"/>
          <w:sz w:val="28"/>
          <w:szCs w:val="28"/>
          <w:lang w:eastAsia="en-US"/>
        </w:rPr>
        <w:t>7.2.7.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60" w:name="sub_728"/>
      <w:bookmarkEnd w:id="59"/>
      <w:r w:rsidRPr="00224848">
        <w:rPr>
          <w:rFonts w:ascii="Times New Roman" w:hAnsi="Times New Roman" w:cs="Times New Roman"/>
          <w:sz w:val="28"/>
          <w:szCs w:val="28"/>
          <w:lang w:eastAsia="en-US"/>
        </w:rPr>
        <w:t>7.2.8. Автомобильных дорог федерального, регионального или межмуниципального, местного значения.</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61" w:name="sub_108"/>
      <w:bookmarkEnd w:id="60"/>
      <w:r w:rsidRPr="00224848">
        <w:rPr>
          <w:rFonts w:ascii="Times New Roman" w:hAnsi="Times New Roman" w:cs="Times New Roman"/>
          <w:sz w:val="28"/>
          <w:szCs w:val="28"/>
          <w:lang w:eastAsia="en-US"/>
        </w:rPr>
        <w:t xml:space="preserve">8. </w:t>
      </w:r>
      <w:proofErr w:type="gramStart"/>
      <w:r w:rsidRPr="00224848">
        <w:rPr>
          <w:rFonts w:ascii="Times New Roman" w:hAnsi="Times New Roman" w:cs="Times New Roman"/>
          <w:sz w:val="28"/>
          <w:szCs w:val="28"/>
          <w:lang w:eastAsia="en-US"/>
        </w:rPr>
        <w:t>Арендная плата за земельные участки,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составляет 1 процент от кадастровой стоимости этих земельных участков.</w:t>
      </w:r>
      <w:proofErr w:type="gramEnd"/>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62" w:name="sub_109"/>
      <w:bookmarkEnd w:id="61"/>
      <w:r w:rsidRPr="00224848">
        <w:rPr>
          <w:rFonts w:ascii="Times New Roman" w:hAnsi="Times New Roman" w:cs="Times New Roman"/>
          <w:sz w:val="28"/>
          <w:szCs w:val="28"/>
          <w:lang w:eastAsia="en-US"/>
        </w:rPr>
        <w:t xml:space="preserve">9. При переоформлении в установленном порядке права постоянного (бессрочного) пользования земельными участками на право аренды размер </w:t>
      </w:r>
      <w:r w:rsidRPr="00224848">
        <w:rPr>
          <w:rFonts w:ascii="Times New Roman" w:hAnsi="Times New Roman" w:cs="Times New Roman"/>
          <w:sz w:val="28"/>
          <w:szCs w:val="28"/>
          <w:lang w:eastAsia="en-US"/>
        </w:rPr>
        <w:lastRenderedPageBreak/>
        <w:t>арендной платы не может превышать более чем в два раза размер земельного налога.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63" w:name="sub_110"/>
      <w:bookmarkEnd w:id="62"/>
      <w:r w:rsidRPr="00224848">
        <w:rPr>
          <w:rFonts w:ascii="Times New Roman" w:hAnsi="Times New Roman" w:cs="Times New Roman"/>
          <w:sz w:val="28"/>
          <w:szCs w:val="28"/>
          <w:lang w:eastAsia="en-US"/>
        </w:rPr>
        <w:t xml:space="preserve">10. В случае если в государственном кадастре недвижимости кадастровая стоимость земельного участка не указана либо указана в размере, равном нулю или одному рублю, расчёт арендной платы осуществляется на основании рыночной стоимости земельного участка, определённой по результатам рыночной оценки, проведённой в соответствии с федеральным </w:t>
      </w:r>
      <w:hyperlink r:id="rId30" w:history="1">
        <w:r w:rsidRPr="00224848">
          <w:rPr>
            <w:rFonts w:ascii="Times New Roman" w:hAnsi="Times New Roman" w:cs="Times New Roman"/>
            <w:sz w:val="28"/>
            <w:szCs w:val="28"/>
            <w:lang w:eastAsia="en-US"/>
          </w:rPr>
          <w:t>законодательством</w:t>
        </w:r>
      </w:hyperlink>
      <w:r w:rsidRPr="00224848">
        <w:rPr>
          <w:rFonts w:ascii="Times New Roman" w:hAnsi="Times New Roman" w:cs="Times New Roman"/>
          <w:sz w:val="28"/>
          <w:szCs w:val="28"/>
          <w:lang w:eastAsia="en-US"/>
        </w:rPr>
        <w:t xml:space="preserve"> об оценочной деятельности.</w:t>
      </w:r>
    </w:p>
    <w:bookmarkEnd w:id="63"/>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При этом рыночная стоимость земельного участка для расчёта арендной платы применяется в следующем порядке:</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 xml:space="preserve">для заключаемого договора аренды земельного участка - </w:t>
      </w:r>
      <w:proofErr w:type="gramStart"/>
      <w:r w:rsidRPr="00224848">
        <w:rPr>
          <w:rFonts w:ascii="Times New Roman" w:hAnsi="Times New Roman" w:cs="Times New Roman"/>
          <w:sz w:val="28"/>
          <w:szCs w:val="28"/>
          <w:lang w:eastAsia="en-US"/>
        </w:rPr>
        <w:t>с даты заключения</w:t>
      </w:r>
      <w:proofErr w:type="gramEnd"/>
      <w:r w:rsidRPr="00224848">
        <w:rPr>
          <w:rFonts w:ascii="Times New Roman" w:hAnsi="Times New Roman" w:cs="Times New Roman"/>
          <w:sz w:val="28"/>
          <w:szCs w:val="28"/>
          <w:lang w:eastAsia="en-US"/>
        </w:rPr>
        <w:t xml:space="preserve"> договора;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 xml:space="preserve">для действующего договора аренды земельного участка - </w:t>
      </w:r>
      <w:proofErr w:type="gramStart"/>
      <w:r w:rsidRPr="00224848">
        <w:rPr>
          <w:rFonts w:ascii="Times New Roman" w:hAnsi="Times New Roman" w:cs="Times New Roman"/>
          <w:sz w:val="28"/>
          <w:szCs w:val="28"/>
          <w:lang w:eastAsia="en-US"/>
        </w:rPr>
        <w:t>с даты определения</w:t>
      </w:r>
      <w:proofErr w:type="gramEnd"/>
      <w:r w:rsidRPr="00224848">
        <w:rPr>
          <w:rFonts w:ascii="Times New Roman" w:hAnsi="Times New Roman" w:cs="Times New Roman"/>
          <w:sz w:val="28"/>
          <w:szCs w:val="28"/>
          <w:lang w:eastAsia="en-US"/>
        </w:rPr>
        <w:t xml:space="preserve"> рыночной стоимости земельного участка как объекта оценки.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64" w:name="sub_111"/>
      <w:r w:rsidRPr="00224848">
        <w:rPr>
          <w:rFonts w:ascii="Times New Roman" w:hAnsi="Times New Roman" w:cs="Times New Roman"/>
          <w:sz w:val="28"/>
          <w:szCs w:val="28"/>
          <w:lang w:eastAsia="en-US"/>
        </w:rPr>
        <w:t xml:space="preserve">11. Арендная плата за земельный участок, если иное не установлено федеральным и региональным законодательством, муниципальными правовыми актами </w:t>
      </w:r>
      <w:r w:rsidRPr="00457EA8">
        <w:rPr>
          <w:rFonts w:ascii="Times New Roman" w:hAnsi="Times New Roman" w:cs="Times New Roman"/>
          <w:sz w:val="28"/>
          <w:szCs w:val="28"/>
          <w:lang w:eastAsia="en-US"/>
        </w:rPr>
        <w:t>Новодеревянковского сельского поселения Каневского района</w:t>
      </w:r>
      <w:r w:rsidRPr="00224848">
        <w:rPr>
          <w:rFonts w:ascii="Times New Roman" w:hAnsi="Times New Roman" w:cs="Times New Roman"/>
          <w:sz w:val="28"/>
          <w:szCs w:val="28"/>
          <w:lang w:eastAsia="en-US"/>
        </w:rPr>
        <w:t xml:space="preserve">, а также </w:t>
      </w:r>
      <w:hyperlink w:anchor="sub_106" w:history="1">
        <w:r w:rsidRPr="00224848">
          <w:rPr>
            <w:rFonts w:ascii="Times New Roman" w:hAnsi="Times New Roman" w:cs="Times New Roman"/>
            <w:sz w:val="28"/>
            <w:szCs w:val="28"/>
            <w:lang w:eastAsia="en-US"/>
          </w:rPr>
          <w:t>пунктами 6 - 9</w:t>
        </w:r>
      </w:hyperlink>
      <w:r w:rsidRPr="00224848">
        <w:rPr>
          <w:rFonts w:ascii="Times New Roman" w:hAnsi="Times New Roman" w:cs="Times New Roman"/>
          <w:sz w:val="28"/>
          <w:szCs w:val="28"/>
          <w:lang w:eastAsia="en-US"/>
        </w:rPr>
        <w:t xml:space="preserve"> Порядка пересматривается арендодателем в одностороннем порядке в следующих случаях:</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65" w:name="sub_1111"/>
      <w:bookmarkEnd w:id="64"/>
      <w:r w:rsidRPr="00224848">
        <w:rPr>
          <w:rFonts w:ascii="Times New Roman" w:hAnsi="Times New Roman" w:cs="Times New Roman"/>
          <w:sz w:val="28"/>
          <w:szCs w:val="28"/>
          <w:lang w:eastAsia="en-US"/>
        </w:rPr>
        <w:t>11.1. Изменение уровня инфляции.</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66" w:name="sub_1112"/>
      <w:bookmarkEnd w:id="65"/>
      <w:r w:rsidRPr="00224848">
        <w:rPr>
          <w:rFonts w:ascii="Times New Roman" w:hAnsi="Times New Roman" w:cs="Times New Roman"/>
          <w:sz w:val="28"/>
          <w:szCs w:val="28"/>
          <w:lang w:eastAsia="en-US"/>
        </w:rPr>
        <w:t>11.2. Изменение кадастровой стоимости земельного участка, в том числе при изменении площади земельного участка, изменении вида разрешённого использования земельного участка, перевода земельного участка из одной категории в другую.</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67" w:name="sub_1113"/>
      <w:bookmarkEnd w:id="66"/>
      <w:r w:rsidRPr="00224848">
        <w:rPr>
          <w:rFonts w:ascii="Times New Roman" w:hAnsi="Times New Roman" w:cs="Times New Roman"/>
          <w:sz w:val="28"/>
          <w:szCs w:val="28"/>
          <w:lang w:eastAsia="en-US"/>
        </w:rPr>
        <w:t>11.3. Изменение рыночной стоимости земельного участка:</w:t>
      </w:r>
    </w:p>
    <w:bookmarkEnd w:id="67"/>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 xml:space="preserve">в случае изменения методики расчёта арендной платы при переходе на рыночную стоимость земельного участка - </w:t>
      </w:r>
      <w:proofErr w:type="gramStart"/>
      <w:r w:rsidRPr="00224848">
        <w:rPr>
          <w:rFonts w:ascii="Times New Roman" w:hAnsi="Times New Roman" w:cs="Times New Roman"/>
          <w:sz w:val="28"/>
          <w:szCs w:val="28"/>
          <w:lang w:eastAsia="en-US"/>
        </w:rPr>
        <w:t>с даты определения</w:t>
      </w:r>
      <w:proofErr w:type="gramEnd"/>
      <w:r w:rsidRPr="00224848">
        <w:rPr>
          <w:rFonts w:ascii="Times New Roman" w:hAnsi="Times New Roman" w:cs="Times New Roman"/>
          <w:sz w:val="28"/>
          <w:szCs w:val="28"/>
          <w:lang w:eastAsia="en-US"/>
        </w:rPr>
        <w:t xml:space="preserve"> новой рыночной стоимости земельного участка;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в иных случаях - с начала финансового года, следующего за годом изменения рыночной стоимости земельного участка, но не ранее чем через год после определения рыночной стоимости земельного участка.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68" w:name="sub_1114"/>
      <w:r w:rsidRPr="00224848">
        <w:rPr>
          <w:rFonts w:ascii="Times New Roman" w:hAnsi="Times New Roman" w:cs="Times New Roman"/>
          <w:sz w:val="28"/>
          <w:szCs w:val="28"/>
          <w:lang w:eastAsia="en-US"/>
        </w:rPr>
        <w:t>11.4. Пересмотр ставок арендной платы и (или) ставок земельного налога.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69" w:name="sub_1115"/>
      <w:bookmarkEnd w:id="68"/>
      <w:r w:rsidRPr="00224848">
        <w:rPr>
          <w:rFonts w:ascii="Times New Roman" w:hAnsi="Times New Roman" w:cs="Times New Roman"/>
          <w:sz w:val="28"/>
          <w:szCs w:val="28"/>
          <w:lang w:eastAsia="en-US"/>
        </w:rPr>
        <w:t>11.5. Изменение законодательства Российской Федерации и Краснодарского края, регулирующего соответствующие правоотношения.</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70" w:name="sub_1116"/>
      <w:bookmarkEnd w:id="69"/>
      <w:r w:rsidRPr="00224848">
        <w:rPr>
          <w:rFonts w:ascii="Times New Roman" w:hAnsi="Times New Roman" w:cs="Times New Roman"/>
          <w:sz w:val="28"/>
          <w:szCs w:val="28"/>
          <w:lang w:eastAsia="en-US"/>
        </w:rPr>
        <w:t>11.6. В случаях, предусмотренных условиями договора.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71" w:name="sub_1117"/>
      <w:bookmarkEnd w:id="70"/>
      <w:r w:rsidRPr="00224848">
        <w:rPr>
          <w:rFonts w:ascii="Times New Roman" w:hAnsi="Times New Roman" w:cs="Times New Roman"/>
          <w:sz w:val="28"/>
          <w:szCs w:val="28"/>
          <w:lang w:eastAsia="en-US"/>
        </w:rPr>
        <w:t>11.7. В иных случаях, предусмотренных законодательством.</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72" w:name="sub_112"/>
      <w:bookmarkEnd w:id="71"/>
      <w:r w:rsidRPr="00224848">
        <w:rPr>
          <w:rFonts w:ascii="Times New Roman" w:hAnsi="Times New Roman" w:cs="Times New Roman"/>
          <w:sz w:val="28"/>
          <w:szCs w:val="28"/>
          <w:lang w:eastAsia="en-US"/>
        </w:rPr>
        <w:t xml:space="preserve">12. </w:t>
      </w:r>
      <w:proofErr w:type="gramStart"/>
      <w:r w:rsidRPr="00224848">
        <w:rPr>
          <w:rFonts w:ascii="Times New Roman" w:hAnsi="Times New Roman" w:cs="Times New Roman"/>
          <w:sz w:val="28"/>
          <w:szCs w:val="28"/>
          <w:lang w:eastAsia="en-US"/>
        </w:rP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который применяется ежегодно по состоянию на начало очередного финансового года, начиная с года, следующего за годом, в котором заключён указанный договор аренды.</w:t>
      </w:r>
      <w:proofErr w:type="gramEnd"/>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73" w:name="sub_113"/>
      <w:bookmarkEnd w:id="72"/>
      <w:r w:rsidRPr="00224848">
        <w:rPr>
          <w:rFonts w:ascii="Times New Roman" w:hAnsi="Times New Roman" w:cs="Times New Roman"/>
          <w:sz w:val="28"/>
          <w:szCs w:val="28"/>
          <w:lang w:eastAsia="en-US"/>
        </w:rPr>
        <w:lastRenderedPageBreak/>
        <w:t>13. Арендная плата, рассчитанная на основании кадастровой стоимости земельного участка либо рыночной стоимости земельного участка, подлежит перерасчёту в связи с изменением, соответственно, кадастровой стоимости земельного участка либо рыночной стоимости земельного участка. В этом случае индексация арендной платы с учётом размера уровня инфляции, указанного в пункте 12 Порядка, не проводится.</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74" w:name="sub_114"/>
      <w:bookmarkEnd w:id="73"/>
      <w:r w:rsidRPr="00224848">
        <w:rPr>
          <w:rFonts w:ascii="Times New Roman" w:hAnsi="Times New Roman" w:cs="Times New Roman"/>
          <w:sz w:val="28"/>
          <w:szCs w:val="28"/>
          <w:lang w:eastAsia="en-US"/>
        </w:rPr>
        <w:t>14. 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bookmarkEnd w:id="74"/>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Арендным периодом признаётся месяц, квартал или полугодие в соответствии с условиями договора аренды земельного участка.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75" w:name="sub_115"/>
      <w:r w:rsidRPr="00224848">
        <w:rPr>
          <w:rFonts w:ascii="Times New Roman" w:hAnsi="Times New Roman" w:cs="Times New Roman"/>
          <w:sz w:val="28"/>
          <w:szCs w:val="28"/>
          <w:lang w:eastAsia="en-US"/>
        </w:rPr>
        <w:t>15. 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 допускаемым действующим законодательством.</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76" w:name="sub_116"/>
      <w:bookmarkEnd w:id="75"/>
      <w:r w:rsidRPr="00224848">
        <w:rPr>
          <w:rFonts w:ascii="Times New Roman" w:hAnsi="Times New Roman" w:cs="Times New Roman"/>
          <w:sz w:val="28"/>
          <w:szCs w:val="28"/>
          <w:lang w:eastAsia="en-US"/>
        </w:rPr>
        <w:t xml:space="preserve">16. </w:t>
      </w:r>
      <w:proofErr w:type="gramStart"/>
      <w:r w:rsidRPr="00224848">
        <w:rPr>
          <w:rFonts w:ascii="Times New Roman" w:hAnsi="Times New Roman" w:cs="Times New Roman"/>
          <w:sz w:val="28"/>
          <w:szCs w:val="28"/>
          <w:lang w:eastAsia="en-US"/>
        </w:rPr>
        <w:t>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roofErr w:type="gramEnd"/>
    </w:p>
    <w:bookmarkEnd w:id="76"/>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Исключение из настоящего случая возможно с согласия всех правообладателей здания, сооружения или помещений в них либо по решению суда.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77" w:name="sub_117"/>
      <w:r w:rsidRPr="00224848">
        <w:rPr>
          <w:rFonts w:ascii="Times New Roman" w:hAnsi="Times New Roman" w:cs="Times New Roman"/>
          <w:sz w:val="28"/>
          <w:szCs w:val="28"/>
          <w:lang w:eastAsia="en-US"/>
        </w:rPr>
        <w:t>17. В случае если земельный участок имеет более чем один вид разрешённого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разрешённого использования земельного участка.</w:t>
      </w:r>
    </w:p>
    <w:bookmarkEnd w:id="77"/>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224848">
        <w:rPr>
          <w:rFonts w:ascii="Times New Roman" w:hAnsi="Times New Roman" w:cs="Times New Roman"/>
          <w:sz w:val="28"/>
          <w:szCs w:val="28"/>
          <w:lang w:eastAsia="en-US"/>
        </w:rPr>
        <w:t>Исключение из настоящего случая составляют земельные участки в составе земель населённых пунктов, одним из видов разрешённого использования которых является жилая застройка.</w:t>
      </w:r>
    </w:p>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bookmarkStart w:id="78" w:name="sub_118"/>
      <w:r w:rsidRPr="00224848">
        <w:rPr>
          <w:rFonts w:ascii="Times New Roman" w:hAnsi="Times New Roman" w:cs="Times New Roman"/>
          <w:sz w:val="28"/>
          <w:szCs w:val="28"/>
          <w:lang w:eastAsia="en-US"/>
        </w:rPr>
        <w:t xml:space="preserve">18. </w:t>
      </w:r>
      <w:proofErr w:type="gramStart"/>
      <w:r w:rsidRPr="00224848">
        <w:rPr>
          <w:rFonts w:ascii="Times New Roman" w:hAnsi="Times New Roman" w:cs="Times New Roman"/>
          <w:sz w:val="28"/>
          <w:szCs w:val="28"/>
          <w:lang w:eastAsia="en-US"/>
        </w:rPr>
        <w:t xml:space="preserve">По заключённым до введения в действие </w:t>
      </w:r>
      <w:hyperlink r:id="rId31" w:history="1">
        <w:r w:rsidRPr="00224848">
          <w:rPr>
            <w:rFonts w:ascii="Times New Roman" w:hAnsi="Times New Roman" w:cs="Times New Roman"/>
            <w:sz w:val="28"/>
            <w:szCs w:val="28"/>
            <w:lang w:eastAsia="en-US"/>
          </w:rPr>
          <w:t>Земельного кодекса</w:t>
        </w:r>
      </w:hyperlink>
      <w:r w:rsidRPr="00224848">
        <w:rPr>
          <w:rFonts w:ascii="Times New Roman" w:hAnsi="Times New Roman" w:cs="Times New Roman"/>
          <w:sz w:val="28"/>
          <w:szCs w:val="28"/>
          <w:lang w:eastAsia="en-US"/>
        </w:rPr>
        <w:t xml:space="preserve"> Российской Федерации договорам аренды земельных участков, не прошедшим в установленном порядке государственный кадастровый учёт, и (или) невозможности определения органом, осуществляющим государственный кадастровый учёт и ведение государственного кадастра недвижимости, кадастровой стоимости такого земельного участка, база для расчёта арендной платы определяется как произведение площади земельного участка и удельного показателя кадастровой стоимости за 1 кв</w:t>
      </w:r>
      <w:proofErr w:type="gramEnd"/>
      <w:r w:rsidRPr="00224848">
        <w:rPr>
          <w:rFonts w:ascii="Times New Roman" w:hAnsi="Times New Roman" w:cs="Times New Roman"/>
          <w:sz w:val="28"/>
          <w:szCs w:val="28"/>
          <w:lang w:eastAsia="en-US"/>
        </w:rPr>
        <w:t>. </w:t>
      </w:r>
      <w:proofErr w:type="gramStart"/>
      <w:r w:rsidRPr="00224848">
        <w:rPr>
          <w:rFonts w:ascii="Times New Roman" w:hAnsi="Times New Roman" w:cs="Times New Roman"/>
          <w:sz w:val="28"/>
          <w:szCs w:val="28"/>
          <w:lang w:eastAsia="en-US"/>
        </w:rPr>
        <w:t xml:space="preserve">м, определённого в соответствии с </w:t>
      </w:r>
      <w:hyperlink r:id="rId32" w:history="1">
        <w:r w:rsidRPr="00224848">
          <w:rPr>
            <w:rFonts w:ascii="Times New Roman" w:hAnsi="Times New Roman" w:cs="Times New Roman"/>
            <w:sz w:val="28"/>
            <w:szCs w:val="28"/>
            <w:lang w:eastAsia="en-US"/>
          </w:rPr>
          <w:t>Методическими указаниями</w:t>
        </w:r>
      </w:hyperlink>
      <w:r w:rsidRPr="00224848">
        <w:rPr>
          <w:rFonts w:ascii="Times New Roman" w:hAnsi="Times New Roman" w:cs="Times New Roman"/>
          <w:sz w:val="28"/>
          <w:szCs w:val="28"/>
          <w:lang w:eastAsia="en-US"/>
        </w:rPr>
        <w:t xml:space="preserve"> по определению кадастровой стоимости вновь образуемых земельных участков и существующих земельных участков в случаях изменения категории земель, вида разрешённого использования или уточнения </w:t>
      </w:r>
      <w:r w:rsidRPr="00224848">
        <w:rPr>
          <w:rFonts w:ascii="Times New Roman" w:hAnsi="Times New Roman" w:cs="Times New Roman"/>
          <w:sz w:val="28"/>
          <w:szCs w:val="28"/>
          <w:lang w:eastAsia="en-US"/>
        </w:rPr>
        <w:lastRenderedPageBreak/>
        <w:t xml:space="preserve">площади земельного участка, утверждёнными </w:t>
      </w:r>
      <w:hyperlink r:id="rId33" w:history="1">
        <w:r w:rsidRPr="00224848">
          <w:rPr>
            <w:rFonts w:ascii="Times New Roman" w:hAnsi="Times New Roman" w:cs="Times New Roman"/>
            <w:sz w:val="28"/>
            <w:szCs w:val="28"/>
            <w:lang w:eastAsia="en-US"/>
          </w:rPr>
          <w:t>приказом</w:t>
        </w:r>
      </w:hyperlink>
      <w:r w:rsidRPr="00224848">
        <w:rPr>
          <w:rFonts w:ascii="Times New Roman" w:hAnsi="Times New Roman" w:cs="Times New Roman"/>
          <w:sz w:val="28"/>
          <w:szCs w:val="28"/>
          <w:lang w:eastAsia="en-US"/>
        </w:rPr>
        <w:t xml:space="preserve"> Минэкономразвития Российской Федерации от 12.08.2006 N 222.</w:t>
      </w:r>
      <w:proofErr w:type="gramEnd"/>
    </w:p>
    <w:bookmarkEnd w:id="78"/>
    <w:p w:rsidR="00224848" w:rsidRPr="00224848" w:rsidRDefault="00224848" w:rsidP="00224848">
      <w:pPr>
        <w:suppressAutoHyphens w:val="0"/>
        <w:autoSpaceDE w:val="0"/>
        <w:autoSpaceDN w:val="0"/>
        <w:adjustRightInd w:val="0"/>
        <w:spacing w:after="0" w:line="240" w:lineRule="auto"/>
        <w:ind w:firstLine="720"/>
        <w:jc w:val="both"/>
        <w:rPr>
          <w:rFonts w:ascii="Times New Roman" w:hAnsi="Times New Roman" w:cs="Times New Roman"/>
          <w:sz w:val="28"/>
          <w:szCs w:val="28"/>
          <w:lang w:eastAsia="en-US"/>
        </w:rPr>
      </w:pPr>
    </w:p>
    <w:p w:rsidR="00457EA8" w:rsidRPr="00457EA8" w:rsidRDefault="00457EA8" w:rsidP="00457EA8">
      <w:pPr>
        <w:pStyle w:val="a3"/>
        <w:tabs>
          <w:tab w:val="left" w:pos="8220"/>
        </w:tabs>
        <w:rPr>
          <w:rFonts w:ascii="Times New Roman" w:hAnsi="Times New Roman" w:cs="Times New Roman"/>
          <w:sz w:val="28"/>
          <w:szCs w:val="28"/>
        </w:rPr>
      </w:pPr>
      <w:r w:rsidRPr="00457EA8">
        <w:rPr>
          <w:rFonts w:ascii="Times New Roman" w:hAnsi="Times New Roman" w:cs="Times New Roman"/>
          <w:sz w:val="28"/>
          <w:szCs w:val="28"/>
        </w:rPr>
        <w:t xml:space="preserve">Ведущий специалист администрации </w:t>
      </w:r>
      <w:r w:rsidRPr="00457EA8">
        <w:rPr>
          <w:rFonts w:ascii="Times New Roman" w:hAnsi="Times New Roman" w:cs="Times New Roman"/>
          <w:sz w:val="28"/>
          <w:szCs w:val="28"/>
        </w:rPr>
        <w:tab/>
      </w:r>
    </w:p>
    <w:p w:rsidR="00532745" w:rsidRPr="00457EA8" w:rsidRDefault="00457EA8" w:rsidP="00457EA8">
      <w:pPr>
        <w:pStyle w:val="a3"/>
        <w:rPr>
          <w:rFonts w:ascii="Times New Roman" w:hAnsi="Times New Roman" w:cs="Times New Roman"/>
          <w:sz w:val="28"/>
          <w:szCs w:val="28"/>
        </w:rPr>
      </w:pPr>
      <w:r w:rsidRPr="00457EA8">
        <w:rPr>
          <w:rFonts w:ascii="Times New Roman" w:hAnsi="Times New Roman" w:cs="Times New Roman"/>
          <w:sz w:val="28"/>
          <w:szCs w:val="28"/>
        </w:rPr>
        <w:t xml:space="preserve">Новодеревянковского сельского поселения </w:t>
      </w:r>
      <w:r>
        <w:rPr>
          <w:rFonts w:ascii="Times New Roman" w:hAnsi="Times New Roman" w:cs="Times New Roman"/>
          <w:sz w:val="28"/>
          <w:szCs w:val="28"/>
        </w:rPr>
        <w:t xml:space="preserve">                                    А.С. </w:t>
      </w:r>
      <w:proofErr w:type="spellStart"/>
      <w:r>
        <w:rPr>
          <w:rFonts w:ascii="Times New Roman" w:hAnsi="Times New Roman" w:cs="Times New Roman"/>
          <w:sz w:val="28"/>
          <w:szCs w:val="28"/>
        </w:rPr>
        <w:t>Собаценок</w:t>
      </w:r>
      <w:proofErr w:type="spellEnd"/>
    </w:p>
    <w:sectPr w:rsidR="00532745" w:rsidRPr="00457EA8" w:rsidSect="00351FE0">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C5A"/>
    <w:rsid w:val="000032EA"/>
    <w:rsid w:val="00224848"/>
    <w:rsid w:val="00297875"/>
    <w:rsid w:val="002C5110"/>
    <w:rsid w:val="00345C5A"/>
    <w:rsid w:val="003466CF"/>
    <w:rsid w:val="00457EA8"/>
    <w:rsid w:val="00532745"/>
    <w:rsid w:val="00A06F69"/>
    <w:rsid w:val="00B13034"/>
    <w:rsid w:val="00B27139"/>
    <w:rsid w:val="00CF3D9F"/>
    <w:rsid w:val="00D53A50"/>
    <w:rsid w:val="00E82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875"/>
    <w:pPr>
      <w:suppressAutoHyphens/>
      <w:spacing w:after="200" w:line="276" w:lineRule="auto"/>
    </w:pPr>
    <w:rPr>
      <w:rFonts w:ascii="Calibri" w:hAnsi="Calibri" w:cs="Calibri"/>
      <w:sz w:val="22"/>
      <w:szCs w:val="22"/>
      <w:lang w:eastAsia="ar-SA"/>
    </w:rPr>
  </w:style>
  <w:style w:type="paragraph" w:styleId="1">
    <w:name w:val="heading 1"/>
    <w:basedOn w:val="a"/>
    <w:next w:val="a"/>
    <w:link w:val="10"/>
    <w:uiPriority w:val="9"/>
    <w:qFormat/>
    <w:rsid w:val="00297875"/>
    <w:pPr>
      <w:keepNext/>
      <w:keepLines/>
      <w:suppressAutoHyphens w:val="0"/>
      <w:spacing w:before="480" w:after="0"/>
      <w:outlineLvl w:val="0"/>
    </w:pPr>
    <w:rPr>
      <w:rFonts w:ascii="Cambria"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uppressAutoHyphens w:val="0"/>
      <w:ind w:left="720"/>
      <w:contextualSpacing/>
    </w:pPr>
    <w:rPr>
      <w:rFonts w:cs="Times New Roman"/>
      <w:lang w:eastAsia="ru-RU"/>
    </w:rPr>
  </w:style>
  <w:style w:type="paragraph" w:styleId="a5">
    <w:name w:val="Balloon Text"/>
    <w:basedOn w:val="a"/>
    <w:link w:val="a6"/>
    <w:uiPriority w:val="99"/>
    <w:semiHidden/>
    <w:unhideWhenUsed/>
    <w:rsid w:val="002248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4848"/>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875"/>
    <w:pPr>
      <w:suppressAutoHyphens/>
      <w:spacing w:after="200" w:line="276" w:lineRule="auto"/>
    </w:pPr>
    <w:rPr>
      <w:rFonts w:ascii="Calibri" w:hAnsi="Calibri" w:cs="Calibri"/>
      <w:sz w:val="22"/>
      <w:szCs w:val="22"/>
      <w:lang w:eastAsia="ar-SA"/>
    </w:rPr>
  </w:style>
  <w:style w:type="paragraph" w:styleId="1">
    <w:name w:val="heading 1"/>
    <w:basedOn w:val="a"/>
    <w:next w:val="a"/>
    <w:link w:val="10"/>
    <w:uiPriority w:val="9"/>
    <w:qFormat/>
    <w:rsid w:val="00297875"/>
    <w:pPr>
      <w:keepNext/>
      <w:keepLines/>
      <w:suppressAutoHyphens w:val="0"/>
      <w:spacing w:before="480" w:after="0"/>
      <w:outlineLvl w:val="0"/>
    </w:pPr>
    <w:rPr>
      <w:rFonts w:ascii="Cambria"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uppressAutoHyphens w:val="0"/>
      <w:ind w:left="720"/>
      <w:contextualSpacing/>
    </w:pPr>
    <w:rPr>
      <w:rFonts w:cs="Times New Roman"/>
      <w:lang w:eastAsia="ru-RU"/>
    </w:rPr>
  </w:style>
  <w:style w:type="paragraph" w:styleId="a5">
    <w:name w:val="Balloon Text"/>
    <w:basedOn w:val="a"/>
    <w:link w:val="a6"/>
    <w:uiPriority w:val="99"/>
    <w:semiHidden/>
    <w:unhideWhenUsed/>
    <w:rsid w:val="002248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484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40532.0" TargetMode="External"/><Relationship Id="rId13" Type="http://schemas.openxmlformats.org/officeDocument/2006/relationships/hyperlink" Target="garantF1://12068567.0" TargetMode="External"/><Relationship Id="rId18" Type="http://schemas.openxmlformats.org/officeDocument/2006/relationships/hyperlink" Target="garantF1://10800200.20001" TargetMode="External"/><Relationship Id="rId26" Type="http://schemas.openxmlformats.org/officeDocument/2006/relationships/hyperlink" Target="garantF1://12024624.0" TargetMode="External"/><Relationship Id="rId3" Type="http://schemas.openxmlformats.org/officeDocument/2006/relationships/settings" Target="settings.xml"/><Relationship Id="rId21" Type="http://schemas.openxmlformats.org/officeDocument/2006/relationships/hyperlink" Target="garantF1://12024624.2" TargetMode="External"/><Relationship Id="rId34" Type="http://schemas.openxmlformats.org/officeDocument/2006/relationships/fontTable" Target="fontTable.xml"/><Relationship Id="rId7" Type="http://schemas.openxmlformats.org/officeDocument/2006/relationships/hyperlink" Target="garantF1://12068567.0" TargetMode="External"/><Relationship Id="rId12" Type="http://schemas.openxmlformats.org/officeDocument/2006/relationships/hyperlink" Target="garantF1://12024624.0" TargetMode="External"/><Relationship Id="rId17" Type="http://schemas.openxmlformats.org/officeDocument/2006/relationships/hyperlink" Target="garantF1://10800200.20001" TargetMode="External"/><Relationship Id="rId25" Type="http://schemas.openxmlformats.org/officeDocument/2006/relationships/hyperlink" Target="garantF1://12012509.1" TargetMode="External"/><Relationship Id="rId33" Type="http://schemas.openxmlformats.org/officeDocument/2006/relationships/hyperlink" Target="garantF1://12049357.0" TargetMode="External"/><Relationship Id="rId2" Type="http://schemas.microsoft.com/office/2007/relationships/stylesWithEffects" Target="stylesWithEffects.xml"/><Relationship Id="rId16" Type="http://schemas.openxmlformats.org/officeDocument/2006/relationships/hyperlink" Target="garantF1://10800200.20001" TargetMode="External"/><Relationship Id="rId20" Type="http://schemas.openxmlformats.org/officeDocument/2006/relationships/hyperlink" Target="garantF1://12024624.2" TargetMode="External"/><Relationship Id="rId29" Type="http://schemas.openxmlformats.org/officeDocument/2006/relationships/hyperlink" Target="garantF1://12024624.39204" TargetMode="External"/><Relationship Id="rId1" Type="http://schemas.openxmlformats.org/officeDocument/2006/relationships/styles" Target="styles.xml"/><Relationship Id="rId6" Type="http://schemas.openxmlformats.org/officeDocument/2006/relationships/hyperlink" Target="garantF1://12024624.0" TargetMode="External"/><Relationship Id="rId11" Type="http://schemas.openxmlformats.org/officeDocument/2006/relationships/hyperlink" Target="garantF1://43554705.0" TargetMode="External"/><Relationship Id="rId24" Type="http://schemas.openxmlformats.org/officeDocument/2006/relationships/hyperlink" Target="garantF1://12012509.1" TargetMode="External"/><Relationship Id="rId32" Type="http://schemas.openxmlformats.org/officeDocument/2006/relationships/hyperlink" Target="garantF1://12049357.1000" TargetMode="External"/><Relationship Id="rId5" Type="http://schemas.openxmlformats.org/officeDocument/2006/relationships/image" Target="media/image1.emf"/><Relationship Id="rId15" Type="http://schemas.openxmlformats.org/officeDocument/2006/relationships/hyperlink" Target="garantF1://12012509.1" TargetMode="External"/><Relationship Id="rId23" Type="http://schemas.openxmlformats.org/officeDocument/2006/relationships/hyperlink" Target="garantF1://12024625.315" TargetMode="External"/><Relationship Id="rId28" Type="http://schemas.openxmlformats.org/officeDocument/2006/relationships/hyperlink" Target="garantF1://12024624.39203" TargetMode="External"/><Relationship Id="rId10" Type="http://schemas.openxmlformats.org/officeDocument/2006/relationships/hyperlink" Target="garantF1://43554705.0" TargetMode="External"/><Relationship Id="rId19" Type="http://schemas.openxmlformats.org/officeDocument/2006/relationships/hyperlink" Target="garantF1://12024624.2" TargetMode="External"/><Relationship Id="rId31" Type="http://schemas.openxmlformats.org/officeDocument/2006/relationships/hyperlink" Target="garantF1://12024624.0" TargetMode="External"/><Relationship Id="rId4" Type="http://schemas.openxmlformats.org/officeDocument/2006/relationships/webSettings" Target="webSettings.xml"/><Relationship Id="rId9" Type="http://schemas.openxmlformats.org/officeDocument/2006/relationships/hyperlink" Target="garantF1://43552324.0" TargetMode="External"/><Relationship Id="rId14" Type="http://schemas.openxmlformats.org/officeDocument/2006/relationships/hyperlink" Target="garantF1://43552324.0" TargetMode="External"/><Relationship Id="rId22" Type="http://schemas.openxmlformats.org/officeDocument/2006/relationships/hyperlink" Target="garantF1://12024625.315" TargetMode="External"/><Relationship Id="rId27" Type="http://schemas.openxmlformats.org/officeDocument/2006/relationships/hyperlink" Target="garantF1://12024625.0" TargetMode="External"/><Relationship Id="rId30" Type="http://schemas.openxmlformats.org/officeDocument/2006/relationships/hyperlink" Target="garantF1://12012509.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3851</Words>
  <Characters>21957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Торги</dc:creator>
  <cp:keywords/>
  <dc:description/>
  <cp:lastModifiedBy>Торги</cp:lastModifiedBy>
  <cp:revision>5</cp:revision>
  <cp:lastPrinted>2016-12-14T14:35:00Z</cp:lastPrinted>
  <dcterms:created xsi:type="dcterms:W3CDTF">2016-11-08T11:52:00Z</dcterms:created>
  <dcterms:modified xsi:type="dcterms:W3CDTF">2016-12-14T14:35:00Z</dcterms:modified>
</cp:coreProperties>
</file>