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37086">
        <w:rPr>
          <w:rFonts w:ascii="Times New Roman" w:hAnsi="Times New Roman"/>
          <w:b/>
          <w:sz w:val="28"/>
          <w:szCs w:val="28"/>
        </w:rPr>
        <w:t>10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2E2A1E" w:rsidRPr="002E2A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</w:t>
      </w:r>
      <w:r w:rsidR="002E2A1E" w:rsidRPr="008E7F1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73302" w:rsidRPr="00837086">
        <w:rPr>
          <w:rFonts w:ascii="Times New Roman" w:hAnsi="Times New Roman" w:cs="Times New Roman"/>
          <w:sz w:val="32"/>
          <w:szCs w:val="28"/>
        </w:rPr>
        <w:t>«</w:t>
      </w:r>
      <w:r w:rsidR="00837086" w:rsidRPr="00837086">
        <w:rPr>
          <w:rFonts w:ascii="Times New Roman" w:hAnsi="Times New Roman" w:cs="Times New Roman"/>
          <w:sz w:val="28"/>
          <w:szCs w:val="24"/>
        </w:rPr>
        <w:t>О внесении изменений в постановление администрации Новодеревянковского сельского поселения  Каневского  района от 29. апреля 2013 года № 84 «Об утверждении Административного регламента по предоставлению муниципальной услуги «Принятие решений об организации муниципальных ярмарок, выставок-ярмарок на территории Новодеревянковского сельского поселения Каневского района</w:t>
      </w:r>
      <w:r w:rsidR="008E7F1F" w:rsidRPr="00837086">
        <w:rPr>
          <w:rFonts w:ascii="Times New Roman" w:hAnsi="Times New Roman" w:cs="Times New Roman"/>
          <w:sz w:val="32"/>
          <w:szCs w:val="28"/>
        </w:rPr>
        <w:t>»</w:t>
      </w:r>
      <w:proofErr w:type="gramEnd"/>
    </w:p>
    <w:p w:rsidR="00837086" w:rsidRPr="00837086" w:rsidRDefault="00837086" w:rsidP="00B733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837086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83708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2E2A1E" w:rsidRPr="002E2A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района </w:t>
      </w:r>
      <w:bookmarkStart w:id="0" w:name="_GoBack"/>
      <w:r w:rsidR="00837086" w:rsidRPr="00837086">
        <w:rPr>
          <w:rFonts w:ascii="Times New Roman" w:hAnsi="Times New Roman" w:cs="Times New Roman"/>
          <w:sz w:val="28"/>
          <w:szCs w:val="24"/>
        </w:rPr>
        <w:t>«О внесении изменений в постановление администрации Новодеревянковского сельского поселения  Каневского  района от 29. апреля 2013 года № 84 «Об утверждении Административного регламента по предоставлению муниципальной услуги «Принятие решений об организации муниципальных ярмарок, выставок-ярмарок на территории Новодеревянковского сельского поселения Каневского района»</w:t>
      </w:r>
      <w:r w:rsidR="00837086" w:rsidRPr="00837086">
        <w:rPr>
          <w:rFonts w:ascii="Times New Roman" w:hAnsi="Times New Roman" w:cs="Times New Roman"/>
          <w:sz w:val="28"/>
          <w:szCs w:val="24"/>
        </w:rPr>
        <w:t xml:space="preserve"> </w:t>
      </w:r>
      <w:bookmarkEnd w:id="0"/>
      <w:r w:rsidRPr="00941E29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837086"/>
    <w:rsid w:val="008E7F1F"/>
    <w:rsid w:val="00941E29"/>
    <w:rsid w:val="00B13034"/>
    <w:rsid w:val="00B27139"/>
    <w:rsid w:val="00B73302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2016-05-27T11:57:00Z</dcterms:created>
  <dcterms:modified xsi:type="dcterms:W3CDTF">2017-12-11T06:33:00Z</dcterms:modified>
</cp:coreProperties>
</file>