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58E961" wp14:editId="78FDD593">
            <wp:extent cx="403860" cy="584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3A764F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3A764F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3A764F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</w:t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</w:p>
    <w:p w:rsidR="00AC6D05" w:rsidRPr="003A764F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proofErr w:type="spellStart"/>
      <w:r w:rsidRPr="003A764F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3A764F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AC6D05" w:rsidRDefault="00AC6D05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BD6986" w:rsidRPr="003A764F" w:rsidRDefault="00BD6986" w:rsidP="00AC6D0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B61EF" w:rsidRPr="005B61EF" w:rsidRDefault="00D03953" w:rsidP="005B61EF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"Об утверждении П</w:t>
      </w:r>
      <w:r w:rsidR="005B61EF" w:rsidRPr="005B61EF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орядк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а</w:t>
      </w:r>
      <w:r w:rsidR="005B61EF" w:rsidRPr="005B61EF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внесения</w:t>
      </w:r>
      <w:r w:rsidR="005B61EF" w:rsidRPr="00A20300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в </w:t>
      </w:r>
      <w:r w:rsidR="00AC6D05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администрацию Новодеревянковского сельского</w:t>
      </w:r>
      <w:r w:rsidR="005B61EF" w:rsidRPr="00A20300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поселения</w:t>
      </w:r>
      <w:r w:rsidR="005B61EF" w:rsidRPr="005B61EF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проектов муниципальных правовых </w:t>
      </w:r>
      <w:r w:rsidR="005B61EF" w:rsidRPr="00A20300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актов, перечн</w:t>
      </w:r>
      <w:r w:rsidR="00B638D9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я</w:t>
      </w:r>
      <w:r w:rsidR="005B61EF" w:rsidRPr="00A20300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и форм</w:t>
      </w:r>
      <w:r w:rsidR="00B638D9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ы</w:t>
      </w:r>
      <w:r w:rsidR="005B61EF" w:rsidRPr="00A20300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прилагаемых к ним документов</w:t>
      </w:r>
      <w:r w:rsidR="005B61EF" w:rsidRPr="005B61EF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"</w:t>
      </w:r>
    </w:p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7" w:history="1">
        <w:r w:rsidRPr="005B61EF">
          <w:rPr>
            <w:rFonts w:ascii="Times New Roman" w:hAnsi="Times New Roman" w:cs="Times New Roman"/>
            <w:sz w:val="28"/>
            <w:szCs w:val="28"/>
            <w:lang w:eastAsia="en-US"/>
          </w:rPr>
          <w:t>статьей 46</w:t>
        </w:r>
      </w:hyperlink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от 06.10.2003 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N 131-ФЗ "Об общих принципах организации местного самоуправления в Российской Федерации",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Уставом Новодеревянковского сельского поселения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C6D05">
        <w:rPr>
          <w:rFonts w:ascii="Times New Roman" w:hAnsi="Times New Roman" w:cs="Times New Roman"/>
          <w:sz w:val="28"/>
          <w:szCs w:val="28"/>
          <w:lang w:eastAsia="en-US"/>
        </w:rPr>
        <w:t>постановляю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1"/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</w:t>
      </w:r>
      <w:r w:rsidR="0097597E" w:rsidRPr="00A20300">
        <w:rPr>
          <w:rFonts w:ascii="Times New Roman" w:hAnsi="Times New Roman" w:cs="Times New Roman"/>
          <w:sz w:val="28"/>
          <w:szCs w:val="28"/>
          <w:lang w:eastAsia="en-US"/>
        </w:rPr>
        <w:t>Порядок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внесения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AC6D05">
        <w:rPr>
          <w:rFonts w:ascii="Times New Roman" w:hAnsi="Times New Roman" w:cs="Times New Roman"/>
          <w:sz w:val="28"/>
          <w:szCs w:val="28"/>
          <w:lang w:eastAsia="en-US"/>
        </w:rPr>
        <w:t>администрацию Новодеревянковского сельского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 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>проектов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правовых актов, перечень и форм</w:t>
      </w:r>
      <w:r w:rsidR="00B638D9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 прилагаемых к ним документов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(прилагается).</w:t>
      </w:r>
    </w:p>
    <w:p w:rsidR="0097597E" w:rsidRPr="00A20300" w:rsidRDefault="0097597E" w:rsidP="009759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501"/>
      <w:bookmarkEnd w:id="1"/>
      <w:r w:rsidRPr="00A20300">
        <w:rPr>
          <w:rFonts w:ascii="Times New Roman" w:hAnsi="Times New Roman" w:cs="Times New Roman"/>
          <w:sz w:val="28"/>
          <w:szCs w:val="28"/>
          <w:lang w:eastAsia="ru-RU"/>
        </w:rPr>
        <w:t xml:space="preserve">           4. </w:t>
      </w:r>
      <w:proofErr w:type="gramStart"/>
      <w:r w:rsidRPr="00A2030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030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 w:rsidR="00AC6D0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AC6D05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AC6D05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AC6D05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</w:t>
      </w:r>
      <w:r w:rsidR="00AC6D05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</w:t>
      </w:r>
      <w:hyperlink r:id="rId8" w:history="1">
        <w:r w:rsidRPr="0097597E">
          <w:rPr>
            <w:rFonts w:ascii="Times New Roman" w:hAnsi="Times New Roman" w:cs="Times New Roman"/>
            <w:sz w:val="28"/>
            <w:szCs w:val="28"/>
            <w:lang w:eastAsia="ru-RU"/>
          </w:rPr>
          <w:t>обнародования</w:t>
        </w:r>
      </w:hyperlink>
      <w:r w:rsidR="00AC6D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6D05" w:rsidRDefault="00AC6D05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A20300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97597E">
        <w:rPr>
          <w:rFonts w:ascii="Times New Roman" w:hAnsi="Times New Roman" w:cs="Times New Roman"/>
          <w:sz w:val="28"/>
          <w:szCs w:val="28"/>
          <w:lang w:eastAsia="ru-RU"/>
        </w:rPr>
        <w:t>А.С.Рокотянский</w:t>
      </w:r>
      <w:proofErr w:type="spellEnd"/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A20300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A20300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1EF" w:rsidRPr="005B61EF" w:rsidRDefault="005B61EF" w:rsidP="0097597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bookmarkEnd w:id="2"/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sub_1000"/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постановлению администрации</w:t>
      </w:r>
    </w:p>
    <w:p w:rsid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Новодеревянковского сельского </w:t>
      </w:r>
    </w:p>
    <w:p w:rsid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 Каневского района</w:t>
      </w: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______года    № ___</w:t>
      </w: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0300" w:rsidRPr="00A20300" w:rsidRDefault="00A20300" w:rsidP="009759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20300">
        <w:rPr>
          <w:rFonts w:ascii="Times New Roman" w:hAnsi="Times New Roman" w:cs="Times New Roman"/>
          <w:sz w:val="28"/>
          <w:szCs w:val="28"/>
          <w:lang w:eastAsia="en-US"/>
        </w:rPr>
        <w:t>Порядок</w:t>
      </w:r>
    </w:p>
    <w:p w:rsidR="0097597E" w:rsidRPr="0097597E" w:rsidRDefault="00A20300" w:rsidP="0097597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внесения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AC6D05">
        <w:rPr>
          <w:rFonts w:ascii="Times New Roman" w:hAnsi="Times New Roman" w:cs="Times New Roman"/>
          <w:sz w:val="28"/>
          <w:szCs w:val="28"/>
          <w:lang w:eastAsia="en-US"/>
        </w:rPr>
        <w:t>Администрацию Новодеревянковского сельского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 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>проектов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правовых актов, перечень и форма прилагаемых к ним документов</w:t>
      </w:r>
    </w:p>
    <w:p w:rsidR="00A20300" w:rsidRDefault="00A20300" w:rsidP="009759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597E" w:rsidRPr="0097597E" w:rsidRDefault="0097597E" w:rsidP="009759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759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  Общие положения</w:t>
      </w:r>
    </w:p>
    <w:p w:rsidR="0097597E" w:rsidRPr="0097597E" w:rsidRDefault="0097597E" w:rsidP="009759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 со статьей 46  Федерального закона от 06.10.2003 № 131- ФЗ «Об общих принципах организации местного самоуправления в Российской Федерации», </w:t>
      </w:r>
      <w:r w:rsidR="00A20300"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Новодеревянковского сельского поселения Каневского района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целях повышения эффективности и качества нормотворческой деятельности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Новодеревянковского сельского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0300"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и определяет процедуру подготовки и внесения в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проектов муниципальных правовых актов (далее — проект правового акта), а</w:t>
      </w:r>
      <w:proofErr w:type="gramEnd"/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также перечень и форму прилагаемых к ним документов.</w:t>
      </w:r>
    </w:p>
    <w:p w:rsidR="0097597E" w:rsidRPr="0097597E" w:rsidRDefault="0097597E" w:rsidP="009759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Правотворческой инициативой признается официальное внесение субъектами  правотворческой инициативы в </w:t>
      </w:r>
      <w:r w:rsidR="00AC6D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администрацию</w:t>
      </w:r>
      <w:r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проекта  правового акта, влекущее за собой обязанность </w:t>
      </w:r>
      <w:r w:rsidR="00AC6D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</w:t>
      </w:r>
      <w:r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рассмотреть и принять либо отклонить его.</w:t>
      </w:r>
    </w:p>
    <w:p w:rsidR="0097597E" w:rsidRPr="0097597E" w:rsidRDefault="0097597E" w:rsidP="00A20300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Субъектами правотворческой инициативы являются:</w:t>
      </w:r>
    </w:p>
    <w:p w:rsidR="00A20300" w:rsidRPr="005B61EF" w:rsidRDefault="00A20300" w:rsidP="00A2030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- депутаты </w:t>
      </w:r>
      <w:r w:rsidR="00AC6D05">
        <w:rPr>
          <w:rFonts w:ascii="Times New Roman" w:hAnsi="Times New Roman" w:cs="Times New Roman"/>
          <w:sz w:val="28"/>
          <w:szCs w:val="28"/>
          <w:lang w:eastAsia="en-US"/>
        </w:rPr>
        <w:t>Совета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поселения;</w:t>
      </w:r>
    </w:p>
    <w:p w:rsidR="00A20300" w:rsidRPr="005B61EF" w:rsidRDefault="00A20300" w:rsidP="00A2030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- глава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A20300" w:rsidRPr="00A20300" w:rsidRDefault="00A20300" w:rsidP="00A2030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органы территориального общественного самоуправления;</w:t>
      </w:r>
    </w:p>
    <w:p w:rsidR="00A20300" w:rsidRPr="00A20300" w:rsidRDefault="00A20300" w:rsidP="00A2030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20300">
        <w:rPr>
          <w:rFonts w:ascii="Times New Roman" w:hAnsi="Times New Roman" w:cs="Times New Roman"/>
          <w:sz w:val="28"/>
          <w:szCs w:val="28"/>
          <w:lang w:eastAsia="en-US"/>
        </w:rPr>
        <w:t>- инициативные группы граждан;</w:t>
      </w:r>
    </w:p>
    <w:p w:rsidR="00A20300" w:rsidRPr="005B61EF" w:rsidRDefault="00A20300" w:rsidP="00A2030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20300">
        <w:rPr>
          <w:rFonts w:ascii="Times New Roman" w:hAnsi="Times New Roman" w:cs="Times New Roman"/>
          <w:sz w:val="28"/>
          <w:szCs w:val="28"/>
          <w:lang w:eastAsia="en-US"/>
        </w:rPr>
        <w:t>- прокурор.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AC6D05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7597E"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Основными стадиями правотворческой деятельности субъектов правотворческой инициативы  являются: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  планирование деятельности  по разработке проекта правового акта;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2)   подготовка проекта правового акта;</w:t>
      </w:r>
    </w:p>
    <w:p w:rsidR="0097597E" w:rsidRPr="0097597E" w:rsidRDefault="0097597E" w:rsidP="00975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3) согласование проекта правового акта с заинтересованными органами и должностными лицами муниципального образования и правовая экспертиза проекта правового акта;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внесение проекта правового акта в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5)   принятие (подписание) правового акта;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6) официальное опубликование (обнародование) правового акта в случаях и порядке, установленных законодательством, Уставом муниципального образования;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7)  систематизация и учет правовых актов.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9759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Внесение проектов правовых актов в представительный орган</w:t>
      </w:r>
    </w:p>
    <w:p w:rsidR="0097597E" w:rsidRPr="0097597E" w:rsidRDefault="0097597E" w:rsidP="0097597E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597E" w:rsidRPr="0097597E" w:rsidRDefault="00F70279" w:rsidP="0097597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97597E" w:rsidRPr="0097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Правотворческая инициатива осуществляется в форме внесения в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проектов новых правовых актов, проектов правовых актов о внесении изменений и (или) дополнений в действующие правовые акты, о признании правовых актов </w:t>
      </w:r>
      <w:proofErr w:type="gramStart"/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силу, об отмене, о приостановлении действия муниципальных правовых актов.</w:t>
      </w:r>
    </w:p>
    <w:p w:rsidR="0097597E" w:rsidRPr="0097597E" w:rsidRDefault="0097597E" w:rsidP="0097597E">
      <w:pPr>
        <w:tabs>
          <w:tab w:val="left" w:pos="993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F7027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Проекты, вносимые в порядке правотворческой инициативы в </w:t>
      </w:r>
      <w:r w:rsidR="00AC6D0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, должны сопровождаться письмом за подписью субъекта правотворческой инициативы.</w:t>
      </w:r>
    </w:p>
    <w:p w:rsidR="0097597E" w:rsidRPr="0097597E" w:rsidRDefault="00F70279" w:rsidP="0097597E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6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. Проект правового акта, внесенный с нарушением требований предусмотренных разделом III настоящего Порядка, рассмотрению не подлежит и возвращается внесшему его субъекту правотворческой инициативы в десятидневный срок. </w:t>
      </w:r>
    </w:p>
    <w:p w:rsidR="0097597E" w:rsidRPr="0097597E" w:rsidRDefault="00F70279" w:rsidP="0097597E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7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.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ab/>
        <w:t xml:space="preserve">Возврат правового акта не является препятствием для повторного его внесения в </w:t>
      </w:r>
      <w:r w:rsidR="00AC6D05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администрацию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 при условии устранения нарушений, явившихся причиной для возврата.</w:t>
      </w:r>
    </w:p>
    <w:p w:rsidR="0097597E" w:rsidRPr="0097597E" w:rsidRDefault="00F70279" w:rsidP="0097597E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8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.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ab/>
        <w:t xml:space="preserve">До рассмотрения проекта правового акта </w:t>
      </w:r>
      <w:r w:rsidR="00AC6D05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в администрации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 субъект правотворческой инициативы имеет право официально отозвать его письменным заявлением на имя </w:t>
      </w:r>
      <w:r w:rsidR="00AC6D05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главы администрации поселения</w:t>
      </w:r>
      <w:r w:rsidR="0097597E"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.</w:t>
      </w:r>
    </w:p>
    <w:p w:rsidR="0097597E" w:rsidRPr="0097597E" w:rsidRDefault="00F70279" w:rsidP="0097597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Отозванный проект правового акта может быть заново внесен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этом случае проект рассматривается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главой поселения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вновь внесенный с соблюдением всех процедур, предусмотренных настоящим Порядком.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9759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Требования к проекту правового акта, вносимому на рассмотрение представительного органа.</w:t>
      </w:r>
    </w:p>
    <w:p w:rsidR="0097597E" w:rsidRPr="0097597E" w:rsidRDefault="0097597E" w:rsidP="00975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10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При внесении проекта правового акта в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администрацию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к нему обязательно прилагаются следующие документы: 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Pr="0097597E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пояснительная записка к проекту, в которой обосновывается необходимость его принятия, дается характеристика целей (задач), основных положений проекта, его места в системе законодательства и прогноз социально-</w:t>
      </w:r>
      <w:r w:rsidRPr="009759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экономических и иных последствий его принятия, а также включаются другие сведения, предусмотренные законодательством;</w:t>
      </w:r>
    </w:p>
    <w:p w:rsidR="0097597E" w:rsidRPr="0097597E" w:rsidRDefault="0097597E" w:rsidP="009759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2) финансово-экономическое обоснование проекта правового акта в случае, если его реализация потребует финансовых или материальных затрат из бюджета муниципального образования (если реализация проекта правового акта не потребует финансовых или материальных затрат, финансово-экономическое обоснование как отдельный документ не оформляется, а соответствующая оговорка вносится в пояснительную записку)</w:t>
      </w:r>
      <w:r w:rsidRPr="0097597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; 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3) перечень муниципальных правовых актов, подлежащих признанию </w:t>
      </w:r>
      <w:proofErr w:type="gramStart"/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утратившими</w:t>
      </w:r>
      <w:proofErr w:type="gramEnd"/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данного проекта;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4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) документ, выражающий решение субъекта правотворческой инициативы о внесении проекта правового акта; 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5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) иные документы, если их представление предусмотрено законодательством.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11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 Проекты правовых актов обязательно должны содержать: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1) указание на форму (вид) акта;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2) наименование (заголовок), в краткой форме обозначающий предмет правового регулирования;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3) основания для принятия правового акта (ссылки на конкретные федеральные законы, иные нормативные правовые акты Российской Федерации, законы и иные нормативные правовые акты 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Краснодарского края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, Устав муниципального образования, иные муниципальные правовые акты муниципального образования с указанием даты, номера, наименования правового акта);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4) нормативные предписания.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В случае необходимости проект правового акта может иметь преамбулу - самостоятельную часть, которая определяет его цели и задачи. Преамбула не может содержать самостоятельные нормативные предписания, не делится на статьи, не нумеруется. Преамбула предваряет текст муниципального правового акта. 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3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Проекты правовых актов о внесении изменений или о признании утратившими силу ранее принятых муниципальных правовых актов имеют особую структуру: 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 не имеют деления на главы, разделы, статьи;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 состоят из наименования и пунктов.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4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 В проект правового акта должны быть включены положения о сроке и о порядке вступления его в силу, о признании утратившими силу или о приостановлении действия ранее принятых муниципальных правовых актов или отдельных их положений в связи с принятием данного правового акта.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5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 Проект правового акта должен быть логичным, точным, кратким и ясным для всеобщего понимания, исключающим двойное толкование содержания норм.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lastRenderedPageBreak/>
        <w:t>16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 Наименования упоминаемых в правовом акте органов, организаций приводятся в полном соответствии с их официальными наименованиями, предусмотренными законодательством, уставами, положениями, иными учредительными документами, решениями о создании, переименовании и другими правовыми актами.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Проекты правовых актов, а также прилагаемые к ним документы оформляются в соответствии с </w:t>
      </w:r>
      <w:r w:rsidR="00A20300"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распоряжением администрации Новодеревянковского сельского поселения от 18.08.2011 № 44-р  «Об утверждении инструкции по делопроизводству в структурных подразделениях администрации Новодеревянковского сельского поселения Каневского района в новой редакции»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7597E" w:rsidRPr="0097597E" w:rsidRDefault="00F70279" w:rsidP="0097597E">
      <w:pPr>
        <w:shd w:val="clear" w:color="auto" w:fill="FFFFFF"/>
        <w:suppressAutoHyphens w:val="0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97597E" w:rsidRPr="0097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 наличии у проекта правового акта приложений соответствующие его пункты должны иметь ссылки на эти приложения. </w:t>
      </w:r>
    </w:p>
    <w:p w:rsidR="0097597E" w:rsidRPr="0097597E" w:rsidRDefault="0097597E" w:rsidP="009759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597E" w:rsidRPr="0097597E" w:rsidRDefault="0097597E" w:rsidP="0097597E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9759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Заключительные положения.</w:t>
      </w:r>
    </w:p>
    <w:p w:rsidR="0097597E" w:rsidRPr="0097597E" w:rsidRDefault="0097597E" w:rsidP="00975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597E" w:rsidRPr="0097597E" w:rsidRDefault="00F70279" w:rsidP="0097597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19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Порядок рассмотрения внесенных в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администрацию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проектов правовых актов определяется Уставом муниципального образования,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муниципальными правовыми актами</w:t>
      </w:r>
      <w:r w:rsidR="0097597E"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</w:t>
      </w:r>
    </w:p>
    <w:p w:rsidR="0097597E" w:rsidRPr="0097597E" w:rsidRDefault="0097597E" w:rsidP="0097597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0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Глава администрации</w:t>
      </w: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при рассмотрении проекта правового акта вправе пригласить на заседание разработчиков проекта.</w:t>
      </w:r>
    </w:p>
    <w:p w:rsidR="005B61EF" w:rsidRPr="00A20300" w:rsidRDefault="0097597E" w:rsidP="00F7027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97597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A20300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</w:t>
      </w:r>
      <w:r w:rsidR="00F70279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</w:t>
      </w:r>
      <w:r w:rsidRPr="00A20300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>Все вопросы, не урегулированные н</w:t>
      </w:r>
      <w:r w:rsidR="00A20300"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астоящим Порядком, определяются </w:t>
      </w:r>
      <w:r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законодательством</w:t>
      </w:r>
      <w:r w:rsidR="00A20300" w:rsidRPr="00A203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A20300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bookmarkEnd w:id="3"/>
    <w:p w:rsid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sectPr w:rsidR="005B61EF" w:rsidSect="0090452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D66"/>
    <w:multiLevelType w:val="hybridMultilevel"/>
    <w:tmpl w:val="4BB60D88"/>
    <w:lvl w:ilvl="0" w:tplc="658E591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BF"/>
    <w:rsid w:val="000032EA"/>
    <w:rsid w:val="001258BF"/>
    <w:rsid w:val="00297875"/>
    <w:rsid w:val="002C5110"/>
    <w:rsid w:val="003063FC"/>
    <w:rsid w:val="004107C0"/>
    <w:rsid w:val="00532745"/>
    <w:rsid w:val="005B61EF"/>
    <w:rsid w:val="00617E3B"/>
    <w:rsid w:val="006D7118"/>
    <w:rsid w:val="0097597E"/>
    <w:rsid w:val="00A20300"/>
    <w:rsid w:val="00A960DF"/>
    <w:rsid w:val="00AC6D05"/>
    <w:rsid w:val="00B13034"/>
    <w:rsid w:val="00B27139"/>
    <w:rsid w:val="00B638D9"/>
    <w:rsid w:val="00BD6986"/>
    <w:rsid w:val="00CF3D9F"/>
    <w:rsid w:val="00D03953"/>
    <w:rsid w:val="00E82E7A"/>
    <w:rsid w:val="00F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E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038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cp:lastPrinted>2017-06-01T07:22:00Z</cp:lastPrinted>
  <dcterms:created xsi:type="dcterms:W3CDTF">2016-03-31T08:34:00Z</dcterms:created>
  <dcterms:modified xsi:type="dcterms:W3CDTF">2017-06-01T07:22:00Z</dcterms:modified>
</cp:coreProperties>
</file>