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антикоррупционной экспертизы №</w:t>
      </w:r>
      <w:r w:rsidR="00C74F7D">
        <w:rPr>
          <w:rFonts w:ascii="Times New Roman" w:hAnsi="Times New Roman"/>
          <w:b/>
          <w:sz w:val="28"/>
          <w:szCs w:val="28"/>
        </w:rPr>
        <w:t xml:space="preserve"> </w:t>
      </w:r>
      <w:r w:rsidR="00EF7E7B">
        <w:rPr>
          <w:rFonts w:ascii="Times New Roman" w:hAnsi="Times New Roman"/>
          <w:b/>
          <w:sz w:val="28"/>
          <w:szCs w:val="28"/>
        </w:rPr>
        <w:t>2</w:t>
      </w:r>
      <w:r w:rsidR="00FA79FC">
        <w:rPr>
          <w:rFonts w:ascii="Times New Roman" w:hAnsi="Times New Roman"/>
          <w:b/>
          <w:sz w:val="28"/>
          <w:szCs w:val="28"/>
        </w:rPr>
        <w:t>4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004BEB" w:rsidRPr="00FA79FC" w:rsidRDefault="002E05C4" w:rsidP="00004B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EF7E7B" w:rsidRPr="00EF7E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A79FC" w:rsidRPr="00FA79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Проект постановления администрации Новодеревянковского сельского поселения Каневского района  «</w:t>
      </w:r>
      <w:r w:rsidR="00FA79FC" w:rsidRPr="00FA79FC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Новодеревянковского сельского поселения Каневского района от 24 апреля 2018 года № 89 «Об утверждении Административного регламента по  предоставлению муниципальной услуги «Предоставление места для создания семейного (родового) захоронения</w:t>
      </w:r>
      <w:r w:rsidR="00FA79FC" w:rsidRPr="00FA79FC">
        <w:rPr>
          <w:rFonts w:ascii="Times New Roman" w:hAnsi="Times New Roman" w:cs="Times New Roman"/>
          <w:sz w:val="28"/>
          <w:szCs w:val="28"/>
          <w:lang w:eastAsia="zh-CN"/>
        </w:rPr>
        <w:t>»</w:t>
      </w:r>
    </w:p>
    <w:p w:rsidR="00EF7E7B" w:rsidRPr="00EF7E7B" w:rsidRDefault="00EF7E7B" w:rsidP="00004B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</w:t>
      </w:r>
      <w:proofErr w:type="gramStart"/>
      <w:r w:rsidRPr="002E05C4">
        <w:rPr>
          <w:rFonts w:ascii="Times New Roman" w:hAnsi="Times New Roman"/>
          <w:sz w:val="28"/>
          <w:szCs w:val="28"/>
        </w:rPr>
        <w:t>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»  у с т а н о в и </w:t>
      </w:r>
      <w:proofErr w:type="gramStart"/>
      <w:r w:rsidRPr="002E05C4">
        <w:rPr>
          <w:rFonts w:ascii="Times New Roman" w:hAnsi="Times New Roman"/>
          <w:sz w:val="28"/>
          <w:szCs w:val="28"/>
        </w:rPr>
        <w:t>л</w:t>
      </w:r>
      <w:proofErr w:type="gramEnd"/>
      <w:r w:rsidRPr="002E05C4">
        <w:rPr>
          <w:rFonts w:ascii="Times New Roman" w:hAnsi="Times New Roman"/>
          <w:sz w:val="28"/>
          <w:szCs w:val="28"/>
        </w:rPr>
        <w:t>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 xml:space="preserve">» раздела </w:t>
      </w:r>
      <w:r w:rsidRPr="002E05C4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C84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</w:t>
      </w:r>
      <w:r w:rsidRPr="00FA79FC">
        <w:rPr>
          <w:rFonts w:ascii="Times New Roman" w:hAnsi="Times New Roman"/>
          <w:sz w:val="28"/>
          <w:szCs w:val="28"/>
        </w:rPr>
        <w:t xml:space="preserve">- </w:t>
      </w:r>
      <w:r w:rsidR="00FA79FC" w:rsidRPr="00FA79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Проект постановления администрации Новодеревянковского сельского поселения Каневского района  «</w:t>
      </w:r>
      <w:r w:rsidR="00FA79FC" w:rsidRPr="00FA79FC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Новодеревянковского сельского поселения Каневского района от 24 апреля 2018 года № 89 «Об утверждении Административного регламента по  предоставлению муниципальной услуги «Предоставление места для создания семейного (родового) захоронения</w:t>
      </w:r>
      <w:r w:rsidR="00FA79FC" w:rsidRPr="00FA79FC">
        <w:rPr>
          <w:rFonts w:ascii="Times New Roman" w:hAnsi="Times New Roman" w:cs="Times New Roman"/>
          <w:sz w:val="28"/>
          <w:szCs w:val="28"/>
          <w:lang w:eastAsia="zh-CN"/>
        </w:rPr>
        <w:t>»</w:t>
      </w:r>
      <w:r w:rsidR="00FA79FC" w:rsidRPr="00FA79F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FA79FC">
        <w:rPr>
          <w:rFonts w:ascii="Times New Roman" w:hAnsi="Times New Roman" w:cs="Times New Roman"/>
          <w:sz w:val="28"/>
          <w:szCs w:val="28"/>
        </w:rPr>
        <w:t>п</w:t>
      </w:r>
      <w:r w:rsidRPr="00EF7E7B">
        <w:rPr>
          <w:rFonts w:ascii="Times New Roman" w:hAnsi="Times New Roman"/>
          <w:sz w:val="28"/>
          <w:szCs w:val="28"/>
        </w:rPr>
        <w:t>ризнается прошедшим антикорру</w:t>
      </w:r>
      <w:r w:rsidRPr="002A1AEF">
        <w:rPr>
          <w:rFonts w:ascii="Times New Roman" w:hAnsi="Times New Roman"/>
          <w:sz w:val="28"/>
          <w:szCs w:val="28"/>
        </w:rPr>
        <w:t>пционную экспертизу и может быть</w:t>
      </w:r>
      <w:r w:rsidRPr="002E05C4">
        <w:rPr>
          <w:rFonts w:ascii="Times New Roman" w:hAnsi="Times New Roman"/>
          <w:sz w:val="28"/>
          <w:szCs w:val="28"/>
        </w:rPr>
        <w:t xml:space="preserve"> пр</w:t>
      </w:r>
      <w:bookmarkStart w:id="0" w:name="_GoBack"/>
      <w:bookmarkEnd w:id="0"/>
      <w:r w:rsidRPr="002E05C4">
        <w:rPr>
          <w:rFonts w:ascii="Times New Roman" w:hAnsi="Times New Roman"/>
          <w:sz w:val="28"/>
          <w:szCs w:val="28"/>
        </w:rPr>
        <w:t>инят в установленном законом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lastRenderedPageBreak/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04BEB"/>
    <w:rsid w:val="00297875"/>
    <w:rsid w:val="002A1AEF"/>
    <w:rsid w:val="002C5110"/>
    <w:rsid w:val="002E05C4"/>
    <w:rsid w:val="00470E6E"/>
    <w:rsid w:val="004B3976"/>
    <w:rsid w:val="00532745"/>
    <w:rsid w:val="006F0B6F"/>
    <w:rsid w:val="00886D8D"/>
    <w:rsid w:val="00907ECA"/>
    <w:rsid w:val="00B13034"/>
    <w:rsid w:val="00B2226B"/>
    <w:rsid w:val="00B27139"/>
    <w:rsid w:val="00BC6D3F"/>
    <w:rsid w:val="00C062C8"/>
    <w:rsid w:val="00C74F7D"/>
    <w:rsid w:val="00C84CF4"/>
    <w:rsid w:val="00CF3D9F"/>
    <w:rsid w:val="00D2605B"/>
    <w:rsid w:val="00D37AF5"/>
    <w:rsid w:val="00DF2141"/>
    <w:rsid w:val="00E43FE1"/>
    <w:rsid w:val="00E82E7A"/>
    <w:rsid w:val="00EF3857"/>
    <w:rsid w:val="00EF7E7B"/>
    <w:rsid w:val="00FA79FC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716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21</cp:revision>
  <dcterms:created xsi:type="dcterms:W3CDTF">2016-05-27T11:57:00Z</dcterms:created>
  <dcterms:modified xsi:type="dcterms:W3CDTF">2018-10-25T11:50:00Z</dcterms:modified>
</cp:coreProperties>
</file>