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324B05">
        <w:rPr>
          <w:rFonts w:ascii="Times New Roman" w:hAnsi="Times New Roman"/>
          <w:b/>
          <w:sz w:val="28"/>
          <w:szCs w:val="28"/>
        </w:rPr>
        <w:t>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324B05" w:rsidRDefault="002E05C4" w:rsidP="00324B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</w:t>
      </w:r>
      <w:r w:rsidR="00C56ACF" w:rsidRPr="00324B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администрации Новодеревянковского сельского поселения Каневского района «</w:t>
      </w:r>
      <w:r w:rsidR="00324B05" w:rsidRPr="00324B05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 исполнения администрацией Новодеревянковского сельского поселения Каневского района муниципальной функции по осуществлению муниципального </w:t>
      </w:r>
      <w:proofErr w:type="gramStart"/>
      <w:r w:rsidR="00324B05" w:rsidRPr="00324B05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="00324B05" w:rsidRPr="00324B05">
        <w:rPr>
          <w:rFonts w:ascii="Times New Roman" w:hAnsi="Times New Roman" w:cs="Times New Roman"/>
          <w:bCs/>
          <w:sz w:val="28"/>
          <w:szCs w:val="28"/>
        </w:rPr>
        <w:t xml:space="preserve"> соблюдением правил благоустройства территории Новодеревянковского сельского поселения Каневского района</w:t>
      </w:r>
      <w:r w:rsidR="00C56ACF" w:rsidRPr="00324B05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8E5C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56ACF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324B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324B05" w:rsidRPr="00324B05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 исполнения администрацией Новодеревянковского сельского поселения Каневского района муниципальной функции по </w:t>
      </w:r>
      <w:bookmarkStart w:id="0" w:name="_GoBack"/>
      <w:bookmarkEnd w:id="0"/>
      <w:r w:rsidR="00324B05" w:rsidRPr="00324B05">
        <w:rPr>
          <w:rFonts w:ascii="Times New Roman" w:hAnsi="Times New Roman" w:cs="Times New Roman"/>
          <w:bCs/>
          <w:sz w:val="28"/>
          <w:szCs w:val="28"/>
        </w:rPr>
        <w:t>осуществлению муниципального контроля за соблюдением правил благоустройства территории Новодеревянковского сельского поселения Каневского района</w:t>
      </w:r>
      <w:r w:rsidR="00C56ACF" w:rsidRPr="00324B0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324B05">
        <w:rPr>
          <w:rFonts w:ascii="Times New Roman" w:hAnsi="Times New Roman" w:cs="Times New Roman"/>
          <w:sz w:val="28"/>
          <w:szCs w:val="28"/>
        </w:rPr>
        <w:t>признается прошедшим антикоррупционную экспертизу</w:t>
      </w:r>
      <w:r w:rsidRPr="002E05C4">
        <w:rPr>
          <w:rFonts w:ascii="Times New Roman" w:hAnsi="Times New Roman"/>
          <w:sz w:val="28"/>
          <w:szCs w:val="28"/>
        </w:rPr>
        <w:t xml:space="preserve">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324B05"/>
    <w:rsid w:val="00470E6E"/>
    <w:rsid w:val="00532745"/>
    <w:rsid w:val="006F0B6F"/>
    <w:rsid w:val="0078054C"/>
    <w:rsid w:val="008E5CF7"/>
    <w:rsid w:val="00B13034"/>
    <w:rsid w:val="00B27139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</cp:revision>
  <dcterms:created xsi:type="dcterms:W3CDTF">2016-05-27T11:57:00Z</dcterms:created>
  <dcterms:modified xsi:type="dcterms:W3CDTF">2020-07-02T12:23:00Z</dcterms:modified>
</cp:coreProperties>
</file>