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F0" w:rsidRPr="00993EF0" w:rsidRDefault="00993EF0" w:rsidP="00993EF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Arial"/>
          <w:sz w:val="28"/>
          <w:szCs w:val="28"/>
          <w:lang w:eastAsia="ru-RU"/>
        </w:rPr>
        <w:tab/>
      </w:r>
      <w:r w:rsidRPr="00993EF0">
        <w:rPr>
          <w:rFonts w:ascii="Times New Roman" w:hAnsi="Times New Roman" w:cs="Arial"/>
          <w:sz w:val="28"/>
          <w:szCs w:val="28"/>
          <w:lang w:eastAsia="ru-RU"/>
        </w:rPr>
        <w:tab/>
      </w:r>
    </w:p>
    <w:p w:rsidR="00993EF0" w:rsidRPr="00993EF0" w:rsidRDefault="00993EF0" w:rsidP="00993EF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993EF0" w:rsidRPr="00993EF0" w:rsidRDefault="00993EF0" w:rsidP="00993EF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 w:rsidRPr="00993EF0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993EF0" w:rsidRPr="00993EF0" w:rsidRDefault="00993EF0" w:rsidP="00993EF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993EF0" w:rsidRPr="00993EF0" w:rsidRDefault="00993EF0" w:rsidP="00993EF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993EF0" w:rsidRPr="00993EF0" w:rsidRDefault="00993EF0" w:rsidP="00993EF0">
      <w:pPr>
        <w:keepNext/>
        <w:suppressAutoHyphens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993EF0">
        <w:rPr>
          <w:rFonts w:ascii="Times New Roman" w:hAnsi="Times New Roman" w:cs="Times New Roman"/>
          <w:b/>
          <w:caps/>
          <w:sz w:val="28"/>
          <w:szCs w:val="32"/>
          <w:lang w:eastAsia="ru-RU"/>
        </w:rPr>
        <w:t>постановление</w:t>
      </w:r>
    </w:p>
    <w:p w:rsidR="00993EF0" w:rsidRPr="00993EF0" w:rsidRDefault="00993EF0" w:rsidP="00993EF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3EF0" w:rsidRPr="00993EF0" w:rsidRDefault="00993EF0" w:rsidP="00993EF0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993EF0">
        <w:rPr>
          <w:rFonts w:ascii="Times New Roman" w:hAnsi="Times New Roman" w:cs="Times New Roman"/>
          <w:sz w:val="28"/>
          <w:szCs w:val="24"/>
          <w:lang w:eastAsia="ru-RU"/>
        </w:rPr>
        <w:t xml:space="preserve">          от</w:t>
      </w:r>
      <w:r w:rsidRPr="00993EF0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993EF0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993EF0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993EF0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993EF0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993EF0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                            № </w:t>
      </w:r>
    </w:p>
    <w:p w:rsidR="00993EF0" w:rsidRPr="00993EF0" w:rsidRDefault="00993EF0" w:rsidP="00993EF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993EF0">
        <w:rPr>
          <w:rFonts w:ascii="Times New Roman" w:hAnsi="Times New Roman" w:cs="Times New Roman"/>
          <w:sz w:val="28"/>
          <w:szCs w:val="24"/>
          <w:lang w:eastAsia="ru-RU"/>
        </w:rPr>
        <w:t>ст-ца</w:t>
      </w:r>
      <w:proofErr w:type="spellEnd"/>
      <w:r w:rsidRPr="00993EF0">
        <w:rPr>
          <w:rFonts w:ascii="Times New Roman" w:hAnsi="Times New Roman" w:cs="Times New Roman"/>
          <w:sz w:val="28"/>
          <w:szCs w:val="24"/>
          <w:lang w:eastAsia="ru-RU"/>
        </w:rPr>
        <w:t xml:space="preserve">  Новодеревянковская</w:t>
      </w:r>
    </w:p>
    <w:p w:rsidR="00993EF0" w:rsidRPr="00993EF0" w:rsidRDefault="00993EF0" w:rsidP="00993EF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993EF0" w:rsidRPr="00993EF0" w:rsidRDefault="00993EF0" w:rsidP="00993EF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Новодеревянковского сельского поселения Каневского района от 4 июля 2012 года № 91 «О Порядке разработки и утверждения </w:t>
      </w:r>
    </w:p>
    <w:p w:rsidR="00993EF0" w:rsidRPr="00993EF0" w:rsidRDefault="00993EF0" w:rsidP="00993EF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административных регламентов предоставления </w:t>
      </w:r>
    </w:p>
    <w:p w:rsidR="00993EF0" w:rsidRPr="00993EF0" w:rsidRDefault="00993EF0" w:rsidP="00993EF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муниципальных услуг и административных регламентов </w:t>
      </w:r>
    </w:p>
    <w:p w:rsidR="00993EF0" w:rsidRPr="00993EF0" w:rsidRDefault="00993EF0" w:rsidP="00993EF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исполнения муниципальных функций </w:t>
      </w:r>
    </w:p>
    <w:p w:rsidR="00993EF0" w:rsidRPr="00993EF0" w:rsidRDefault="00993EF0" w:rsidP="00993EF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Новодеревянковского сельского поселения </w:t>
      </w:r>
    </w:p>
    <w:p w:rsidR="00993EF0" w:rsidRPr="00993EF0" w:rsidRDefault="00993EF0" w:rsidP="00993EF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Каневского района» </w:t>
      </w:r>
    </w:p>
    <w:p w:rsidR="00993EF0" w:rsidRPr="00993EF0" w:rsidRDefault="00993EF0" w:rsidP="00993EF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3EF0" w:rsidRPr="00993EF0" w:rsidRDefault="00993EF0" w:rsidP="00993EF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протестом прокуратуры Каневского района от 19 мая 2020 года 7-02/1-2020/4409,  </w:t>
      </w:r>
      <w:proofErr w:type="gramStart"/>
      <w:r w:rsidRPr="00993EF0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>1. Внести следующие изменения в постановление администрации Новодеревянковского сельского поселения Каневского района от 4 июля 2012 года № 91 «О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Новодеревянковского сельского поселения Каневского района»: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>1.1. Пункт 2.2. Приложения № 1 к постановлению изложить в следующей редакции: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>« 2.2. Структура административного регламента должна содержать разделы, устанавливающие: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>1) общие положения;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>2) стандарт предоставления государственной или муниципальной услуги;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4) формы </w:t>
      </w:r>
      <w:proofErr w:type="gramStart"/>
      <w:r w:rsidRPr="00993EF0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административного регламента;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5) 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hyperlink w:anchor="sub_16011" w:history="1">
        <w:r w:rsidRPr="00993EF0">
          <w:rPr>
            <w:rFonts w:ascii="Times New Roman" w:hAnsi="Times New Roman" w:cs="Times New Roman"/>
            <w:sz w:val="28"/>
            <w:szCs w:val="28"/>
            <w:lang w:eastAsia="ru-RU"/>
          </w:rPr>
          <w:t>части 1.1 статьи 16</w:t>
        </w:r>
      </w:hyperlink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93EF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Федерального закона от 27 июля 2010 г. N 210-ФЗ "Об организации предоставления государственных и </w:t>
      </w:r>
      <w:r w:rsidRPr="00993EF0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муниципальных услуг"</w:t>
      </w:r>
      <w:r w:rsidRPr="00993EF0">
        <w:rPr>
          <w:rFonts w:ascii="Times New Roman" w:hAnsi="Times New Roman" w:cs="Times New Roman"/>
          <w:sz w:val="28"/>
          <w:szCs w:val="28"/>
          <w:lang w:eastAsia="ru-RU"/>
        </w:rPr>
        <w:t>, а также их должностных лиц, государственных или муниципальных служащих, работников.»</w:t>
      </w:r>
      <w:proofErr w:type="gramEnd"/>
    </w:p>
    <w:p w:rsidR="00993EF0" w:rsidRPr="00993EF0" w:rsidRDefault="00993EF0" w:rsidP="00993EF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>1.2. Пункт 2.4 приложения № 1 к постановлению изложить в следующей редакции: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>«2.4. 1. Стандарт предоставления государственной или муниципальной услуги предусматривает: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>1) наименование государственной или муниципальной услуги;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2) наименование органа, предоставляющего </w:t>
      </w:r>
      <w:hyperlink w:anchor="sub_2001" w:history="1">
        <w:r w:rsidRPr="00993EF0">
          <w:rPr>
            <w:rFonts w:ascii="Times New Roman" w:hAnsi="Times New Roman" w:cs="Times New Roman"/>
            <w:sz w:val="28"/>
            <w:szCs w:val="28"/>
            <w:lang w:eastAsia="ru-RU"/>
          </w:rPr>
          <w:t>государственную услугу</w:t>
        </w:r>
      </w:hyperlink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, или органа, предоставляющего </w:t>
      </w:r>
      <w:hyperlink w:anchor="sub_2002" w:history="1">
        <w:r w:rsidRPr="00993EF0">
          <w:rPr>
            <w:rFonts w:ascii="Times New Roman" w:hAnsi="Times New Roman" w:cs="Times New Roman"/>
            <w:sz w:val="28"/>
            <w:szCs w:val="28"/>
            <w:lang w:eastAsia="ru-RU"/>
          </w:rPr>
          <w:t>муниципальную услугу</w:t>
        </w:r>
      </w:hyperlink>
      <w:r w:rsidRPr="00993EF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>3) результат предоставления государственной или муниципальной услуги;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>4) срок предоставления государственной или муниципальной услуги;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>5) правовые основания для предоставления государственной или муниципальной услуги;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>6)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sub_147"/>
      <w:r w:rsidRPr="00993EF0">
        <w:rPr>
          <w:rFonts w:ascii="Times New Roman" w:hAnsi="Times New Roman" w:cs="Times New Roman"/>
          <w:sz w:val="28"/>
          <w:szCs w:val="28"/>
          <w:lang w:eastAsia="ru-RU"/>
        </w:rPr>
        <w:t>7) исчерпывающий перечень оснований для отказа в приеме документов, необходимых для предоставления государственной или муниципальной услуги;</w:t>
      </w:r>
    </w:p>
    <w:bookmarkEnd w:id="0"/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>8)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услуги;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49"/>
      <w:r w:rsidRPr="00993EF0">
        <w:rPr>
          <w:rFonts w:ascii="Times New Roman" w:hAnsi="Times New Roman" w:cs="Times New Roman"/>
          <w:sz w:val="28"/>
          <w:szCs w:val="28"/>
          <w:lang w:eastAsia="ru-RU"/>
        </w:rPr>
        <w:t>9) 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410"/>
      <w:bookmarkEnd w:id="1"/>
      <w:r w:rsidRPr="00993EF0">
        <w:rPr>
          <w:rFonts w:ascii="Times New Roman" w:hAnsi="Times New Roman" w:cs="Times New Roman"/>
          <w:sz w:val="28"/>
          <w:szCs w:val="28"/>
          <w:lang w:eastAsia="ru-RU"/>
        </w:rPr>
        <w:t>10)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услуги;</w:t>
      </w:r>
    </w:p>
    <w:bookmarkEnd w:id="2"/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11) срок регистрации запроса </w:t>
      </w:r>
      <w:hyperlink w:anchor="sub_2003" w:history="1">
        <w:r w:rsidRPr="00993EF0">
          <w:rPr>
            <w:rFonts w:ascii="Times New Roman" w:hAnsi="Times New Roman" w:cs="Times New Roman"/>
            <w:sz w:val="28"/>
            <w:szCs w:val="28"/>
            <w:lang w:eastAsia="ru-RU"/>
          </w:rPr>
          <w:t>заявителя</w:t>
        </w:r>
      </w:hyperlink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 о предоставлении государственной или муниципальной услуги;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12) 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</w:t>
      </w:r>
      <w:r w:rsidRPr="00993E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инвалидов указанных объектов в соответствии с </w:t>
      </w:r>
      <w:hyperlink r:id="rId5" w:history="1">
        <w:r w:rsidRPr="00993EF0">
          <w:rPr>
            <w:rFonts w:ascii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 о социальной защите</w:t>
      </w:r>
      <w:proofErr w:type="gramEnd"/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 инвалидов;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>13) показатели доступности и качества государственных и муниципальных услуг;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14) иные требования, в том числе учитывающие особенности предоставления государственных и муниципальных услуг в </w:t>
      </w:r>
      <w:hyperlink w:anchor="sub_2005" w:history="1">
        <w:r w:rsidRPr="00993EF0">
          <w:rPr>
            <w:rFonts w:ascii="Times New Roman" w:hAnsi="Times New Roman" w:cs="Times New Roman"/>
            <w:sz w:val="28"/>
            <w:szCs w:val="28"/>
            <w:lang w:eastAsia="ru-RU"/>
          </w:rPr>
          <w:t>многофункциональных центрах</w:t>
        </w:r>
      </w:hyperlink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 и особенности </w:t>
      </w:r>
      <w:hyperlink w:anchor="sub_206" w:history="1">
        <w:r w:rsidRPr="00993EF0">
          <w:rPr>
            <w:rFonts w:ascii="Times New Roman" w:hAnsi="Times New Roman" w:cs="Times New Roman"/>
            <w:sz w:val="28"/>
            <w:szCs w:val="28"/>
            <w:lang w:eastAsia="ru-RU"/>
          </w:rPr>
          <w:t>предоставления государственных и муниципальных услуг в электронной форме</w:t>
        </w:r>
      </w:hyperlink>
      <w:r w:rsidRPr="00993EF0">
        <w:rPr>
          <w:rFonts w:ascii="Times New Roman" w:hAnsi="Times New Roman" w:cs="Times New Roman"/>
          <w:sz w:val="28"/>
          <w:szCs w:val="28"/>
          <w:lang w:eastAsia="ru-RU"/>
        </w:rPr>
        <w:t>.»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>1.3. Подпункт в) пункта 3.4 Приложения № 1 к постановлению изложить в следующей редакции:</w:t>
      </w:r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>«в)  срок, отведенный для проведения независимой экспертизы, который не может быть менее пятнадцати дней со дня его размещения</w:t>
      </w:r>
      <w:proofErr w:type="gramStart"/>
      <w:r w:rsidRPr="00993EF0">
        <w:rPr>
          <w:rFonts w:ascii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993EF0" w:rsidRPr="00993EF0" w:rsidRDefault="00993EF0" w:rsidP="00993EF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2. Общему отделу администрации Новодеревянковского сельского поселения Каневского района (Трубенко) </w:t>
      </w:r>
      <w:proofErr w:type="gramStart"/>
      <w:r w:rsidRPr="00993EF0"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на </w:t>
      </w:r>
      <w:hyperlink r:id="rId6" w:history="1">
        <w:r w:rsidRPr="00993EF0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официальном </w:t>
        </w:r>
      </w:hyperlink>
      <w:r w:rsidRPr="00993EF0">
        <w:rPr>
          <w:rFonts w:ascii="Times New Roman" w:hAnsi="Times New Roman" w:cs="Times New Roman"/>
          <w:sz w:val="28"/>
          <w:szCs w:val="28"/>
          <w:lang w:eastAsia="ru-RU"/>
        </w:rPr>
        <w:t>сайте муниципального образования Каневской район в информационно-телекоммуникационной сети Интернет на странице Новодеревянковского сельского поселения Каневского района.</w:t>
      </w:r>
    </w:p>
    <w:p w:rsidR="00993EF0" w:rsidRPr="00993EF0" w:rsidRDefault="00993EF0" w:rsidP="00993EF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93EF0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Новодеревянковского сельского поселения Каневского района </w:t>
      </w:r>
      <w:proofErr w:type="spellStart"/>
      <w:r w:rsidRPr="00993EF0">
        <w:rPr>
          <w:rFonts w:ascii="Times New Roman" w:hAnsi="Times New Roman" w:cs="Times New Roman"/>
          <w:sz w:val="28"/>
          <w:szCs w:val="28"/>
          <w:lang w:eastAsia="ru-RU"/>
        </w:rPr>
        <w:t>Афонченко</w:t>
      </w:r>
      <w:proofErr w:type="spellEnd"/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 А.М.</w:t>
      </w:r>
    </w:p>
    <w:p w:rsidR="00993EF0" w:rsidRPr="00993EF0" w:rsidRDefault="00993EF0" w:rsidP="00993EF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со дня его </w:t>
      </w:r>
      <w:hyperlink r:id="rId7" w:history="1">
        <w:r w:rsidRPr="00993EF0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официального </w:t>
        </w:r>
        <w:proofErr w:type="gramStart"/>
        <w:r w:rsidRPr="00993EF0">
          <w:rPr>
            <w:rFonts w:ascii="Times New Roman" w:hAnsi="Times New Roman" w:cs="Times New Roman"/>
            <w:sz w:val="28"/>
            <w:szCs w:val="28"/>
            <w:lang w:eastAsia="ru-RU"/>
          </w:rPr>
          <w:t>о</w:t>
        </w:r>
      </w:hyperlink>
      <w:r w:rsidRPr="00993EF0">
        <w:rPr>
          <w:rFonts w:ascii="Times New Roman" w:hAnsi="Times New Roman" w:cs="Times New Roman"/>
          <w:sz w:val="28"/>
          <w:szCs w:val="28"/>
          <w:lang w:eastAsia="ru-RU"/>
        </w:rPr>
        <w:t>бнародования</w:t>
      </w:r>
      <w:proofErr w:type="gramEnd"/>
      <w:r w:rsidRPr="00993E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3EF0" w:rsidRPr="00993EF0" w:rsidRDefault="00993EF0" w:rsidP="00993EF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93EF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93EF0" w:rsidRPr="00993EF0" w:rsidRDefault="00993EF0" w:rsidP="00993EF0">
      <w:pPr>
        <w:suppressAutoHyphens w:val="0"/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</w:p>
    <w:p w:rsidR="00993EF0" w:rsidRPr="00993EF0" w:rsidRDefault="00993EF0" w:rsidP="00993EF0">
      <w:pPr>
        <w:suppressAutoHyphens w:val="0"/>
        <w:spacing w:after="0" w:line="240" w:lineRule="auto"/>
        <w:rPr>
          <w:rFonts w:ascii="Times New Roman" w:hAnsi="Times New Roman" w:cs="Arial"/>
          <w:sz w:val="28"/>
          <w:szCs w:val="28"/>
          <w:lang w:eastAsia="ru-RU"/>
        </w:rPr>
      </w:pPr>
      <w:r w:rsidRPr="00993EF0">
        <w:rPr>
          <w:rFonts w:ascii="Times New Roman" w:hAnsi="Times New Roman" w:cs="Arial"/>
          <w:sz w:val="28"/>
          <w:szCs w:val="28"/>
          <w:lang w:eastAsia="ru-RU"/>
        </w:rPr>
        <w:t xml:space="preserve">Глава Новодеревянковского </w:t>
      </w:r>
    </w:p>
    <w:p w:rsidR="00993EF0" w:rsidRPr="00993EF0" w:rsidRDefault="00993EF0" w:rsidP="00993EF0">
      <w:pPr>
        <w:suppressAutoHyphens w:val="0"/>
        <w:spacing w:after="0" w:line="240" w:lineRule="auto"/>
        <w:rPr>
          <w:rFonts w:ascii="Times New Roman" w:hAnsi="Times New Roman" w:cs="Arial"/>
          <w:sz w:val="28"/>
          <w:szCs w:val="28"/>
          <w:lang w:eastAsia="ru-RU"/>
        </w:rPr>
      </w:pPr>
      <w:r w:rsidRPr="00993EF0">
        <w:rPr>
          <w:rFonts w:ascii="Times New Roman" w:hAnsi="Times New Roman" w:cs="Arial"/>
          <w:sz w:val="28"/>
          <w:szCs w:val="28"/>
          <w:lang w:eastAsia="ru-RU"/>
        </w:rPr>
        <w:t>сельского поселения</w:t>
      </w:r>
    </w:p>
    <w:p w:rsidR="00993EF0" w:rsidRPr="00993EF0" w:rsidRDefault="00993EF0" w:rsidP="00993EF0">
      <w:pPr>
        <w:suppressAutoHyphens w:val="0"/>
        <w:spacing w:after="0" w:line="240" w:lineRule="auto"/>
        <w:rPr>
          <w:rFonts w:ascii="Times New Roman" w:hAnsi="Times New Roman" w:cs="Arial"/>
          <w:sz w:val="28"/>
          <w:szCs w:val="28"/>
          <w:lang w:eastAsia="ru-RU"/>
        </w:rPr>
      </w:pPr>
      <w:r w:rsidRPr="00993EF0">
        <w:rPr>
          <w:rFonts w:ascii="Times New Roman" w:hAnsi="Times New Roman" w:cs="Arial"/>
          <w:sz w:val="28"/>
          <w:szCs w:val="28"/>
          <w:lang w:eastAsia="ru-RU"/>
        </w:rPr>
        <w:t xml:space="preserve">Каневского района     </w:t>
      </w:r>
      <w:bookmarkStart w:id="3" w:name="_GoBack"/>
      <w:bookmarkEnd w:id="3"/>
      <w:r w:rsidRPr="00993EF0">
        <w:rPr>
          <w:rFonts w:ascii="Times New Roman" w:hAnsi="Times New Roman" w:cs="Arial"/>
          <w:sz w:val="28"/>
          <w:szCs w:val="28"/>
          <w:lang w:eastAsia="ru-RU"/>
        </w:rPr>
        <w:t xml:space="preserve">                                                               А.С. Рокотянский</w:t>
      </w:r>
    </w:p>
    <w:p w:rsidR="00993EF0" w:rsidRPr="00993EF0" w:rsidRDefault="00993EF0" w:rsidP="00993EF0">
      <w:pPr>
        <w:suppressAutoHyphens w:val="0"/>
        <w:spacing w:after="0" w:line="240" w:lineRule="auto"/>
        <w:rPr>
          <w:rFonts w:ascii="Arial" w:hAnsi="Arial" w:cs="Arial"/>
          <w:sz w:val="24"/>
          <w:szCs w:val="28"/>
          <w:lang w:eastAsia="ru-RU"/>
        </w:rPr>
      </w:pPr>
    </w:p>
    <w:p w:rsidR="00993EF0" w:rsidRPr="00993EF0" w:rsidRDefault="00993EF0" w:rsidP="00993EF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993EF0" w:rsidRPr="00993EF0" w:rsidRDefault="00993EF0" w:rsidP="00993EF0">
      <w:pPr>
        <w:suppressAutoHyphens w:val="0"/>
        <w:spacing w:after="0" w:line="240" w:lineRule="auto"/>
        <w:rPr>
          <w:rFonts w:ascii="Times New Roman" w:hAnsi="Times New Roman" w:cs="Arial"/>
          <w:sz w:val="28"/>
          <w:szCs w:val="28"/>
          <w:lang w:eastAsia="ru-RU"/>
        </w:rPr>
      </w:pPr>
      <w:r w:rsidRPr="00993EF0">
        <w:rPr>
          <w:rFonts w:ascii="Times New Roman" w:hAnsi="Times New Roman" w:cs="Arial"/>
          <w:sz w:val="28"/>
          <w:szCs w:val="28"/>
          <w:lang w:eastAsia="ru-RU"/>
        </w:rPr>
        <w:tab/>
      </w:r>
      <w:r w:rsidRPr="00993EF0">
        <w:rPr>
          <w:rFonts w:ascii="Times New Roman" w:hAnsi="Times New Roman" w:cs="Arial"/>
          <w:sz w:val="28"/>
          <w:szCs w:val="28"/>
          <w:lang w:eastAsia="ru-RU"/>
        </w:rPr>
        <w:tab/>
      </w:r>
      <w:r w:rsidRPr="00993EF0">
        <w:rPr>
          <w:rFonts w:ascii="Times New Roman" w:hAnsi="Times New Roman" w:cs="Arial"/>
          <w:sz w:val="28"/>
          <w:szCs w:val="28"/>
          <w:lang w:eastAsia="ru-RU"/>
        </w:rPr>
        <w:tab/>
      </w:r>
      <w:r w:rsidRPr="00993EF0">
        <w:rPr>
          <w:rFonts w:ascii="Times New Roman" w:hAnsi="Times New Roman" w:cs="Arial"/>
          <w:sz w:val="28"/>
          <w:szCs w:val="28"/>
          <w:lang w:eastAsia="ru-RU"/>
        </w:rPr>
        <w:tab/>
      </w:r>
      <w:r w:rsidRPr="00993EF0">
        <w:rPr>
          <w:rFonts w:ascii="Times New Roman" w:hAnsi="Times New Roman" w:cs="Arial"/>
          <w:sz w:val="28"/>
          <w:szCs w:val="28"/>
          <w:lang w:eastAsia="ru-RU"/>
        </w:rPr>
        <w:tab/>
      </w:r>
      <w:r w:rsidRPr="00993EF0">
        <w:rPr>
          <w:rFonts w:ascii="Times New Roman" w:hAnsi="Times New Roman" w:cs="Arial"/>
          <w:sz w:val="28"/>
          <w:szCs w:val="28"/>
          <w:lang w:eastAsia="ru-RU"/>
        </w:rPr>
        <w:tab/>
      </w:r>
      <w:r w:rsidRPr="00993EF0">
        <w:rPr>
          <w:rFonts w:ascii="Times New Roman" w:hAnsi="Times New Roman" w:cs="Arial"/>
          <w:sz w:val="28"/>
          <w:szCs w:val="28"/>
          <w:lang w:eastAsia="ru-RU"/>
        </w:rPr>
        <w:tab/>
      </w:r>
      <w:r w:rsidRPr="00993EF0">
        <w:rPr>
          <w:rFonts w:ascii="Times New Roman" w:hAnsi="Times New Roman" w:cs="Arial"/>
          <w:sz w:val="28"/>
          <w:szCs w:val="28"/>
          <w:lang w:eastAsia="ru-RU"/>
        </w:rPr>
        <w:tab/>
      </w:r>
      <w:r w:rsidRPr="00993EF0">
        <w:rPr>
          <w:rFonts w:ascii="Times New Roman" w:hAnsi="Times New Roman" w:cs="Arial"/>
          <w:sz w:val="28"/>
          <w:szCs w:val="28"/>
          <w:lang w:eastAsia="ru-RU"/>
        </w:rPr>
        <w:tab/>
      </w:r>
    </w:p>
    <w:p w:rsidR="00993EF0" w:rsidRPr="00993EF0" w:rsidRDefault="00993EF0" w:rsidP="00993EF0">
      <w:pPr>
        <w:suppressAutoHyphens w:val="0"/>
        <w:spacing w:after="0" w:line="240" w:lineRule="auto"/>
        <w:rPr>
          <w:rFonts w:ascii="Times New Roman" w:hAnsi="Times New Roman" w:cs="Arial"/>
          <w:sz w:val="28"/>
          <w:szCs w:val="28"/>
          <w:lang w:eastAsia="ru-RU"/>
        </w:rPr>
      </w:pPr>
    </w:p>
    <w:p w:rsidR="00993EF0" w:rsidRPr="00993EF0" w:rsidRDefault="00993EF0" w:rsidP="00993EF0">
      <w:pPr>
        <w:suppressAutoHyphens w:val="0"/>
        <w:spacing w:after="0" w:line="240" w:lineRule="auto"/>
        <w:rPr>
          <w:rFonts w:ascii="Times New Roman" w:hAnsi="Times New Roman" w:cs="Arial"/>
          <w:sz w:val="28"/>
          <w:szCs w:val="28"/>
          <w:lang w:eastAsia="ru-RU"/>
        </w:rPr>
      </w:pPr>
    </w:p>
    <w:p w:rsidR="00993EF0" w:rsidRPr="00993EF0" w:rsidRDefault="00993EF0" w:rsidP="00993EF0">
      <w:pPr>
        <w:suppressAutoHyphens w:val="0"/>
        <w:spacing w:after="0" w:line="240" w:lineRule="auto"/>
        <w:rPr>
          <w:rFonts w:ascii="Times New Roman" w:hAnsi="Times New Roman" w:cs="Arial"/>
          <w:sz w:val="28"/>
          <w:szCs w:val="28"/>
          <w:lang w:eastAsia="ru-RU"/>
        </w:rPr>
      </w:pPr>
    </w:p>
    <w:p w:rsidR="00993EF0" w:rsidRPr="00993EF0" w:rsidRDefault="00993EF0" w:rsidP="00993EF0">
      <w:pPr>
        <w:suppressAutoHyphens w:val="0"/>
        <w:spacing w:after="0" w:line="240" w:lineRule="auto"/>
        <w:rPr>
          <w:rFonts w:ascii="Times New Roman" w:hAnsi="Times New Roman" w:cs="Arial"/>
          <w:sz w:val="28"/>
          <w:szCs w:val="28"/>
          <w:lang w:eastAsia="ru-RU"/>
        </w:rPr>
      </w:pP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C4"/>
    <w:rsid w:val="000032EA"/>
    <w:rsid w:val="00014E12"/>
    <w:rsid w:val="000E632C"/>
    <w:rsid w:val="00297875"/>
    <w:rsid w:val="002C5110"/>
    <w:rsid w:val="00532745"/>
    <w:rsid w:val="005D3BEB"/>
    <w:rsid w:val="00993EF0"/>
    <w:rsid w:val="00A27B15"/>
    <w:rsid w:val="00A64069"/>
    <w:rsid w:val="00B13034"/>
    <w:rsid w:val="00B27139"/>
    <w:rsid w:val="00BA48C4"/>
    <w:rsid w:val="00CF3D9F"/>
    <w:rsid w:val="00D36424"/>
    <w:rsid w:val="00E82E7A"/>
    <w:rsid w:val="00E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6900736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3800500.15" TargetMode="External"/><Relationship Id="rId5" Type="http://schemas.openxmlformats.org/officeDocument/2006/relationships/hyperlink" Target="garantF1://10064504.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</cp:revision>
  <cp:lastPrinted>2020-06-01T08:35:00Z</cp:lastPrinted>
  <dcterms:created xsi:type="dcterms:W3CDTF">2020-06-01T08:34:00Z</dcterms:created>
  <dcterms:modified xsi:type="dcterms:W3CDTF">2020-06-01T08:35:00Z</dcterms:modified>
</cp:coreProperties>
</file>