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352B2F">
        <w:rPr>
          <w:b/>
          <w:sz w:val="28"/>
          <w:szCs w:val="28"/>
        </w:rPr>
        <w:t>2</w:t>
      </w:r>
      <w:r w:rsidR="0090716A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90716A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Новодеревянковского сельского поселения Каневского района </w:t>
      </w:r>
      <w:r w:rsidR="00A41050" w:rsidRPr="0090716A">
        <w:rPr>
          <w:rFonts w:ascii="Times New Roman" w:hAnsi="Times New Roman" w:cs="Times New Roman"/>
          <w:b w:val="0"/>
          <w:sz w:val="28"/>
          <w:szCs w:val="28"/>
        </w:rPr>
        <w:t>«</w:t>
      </w:r>
      <w:r w:rsidR="0090716A" w:rsidRPr="0090716A">
        <w:rPr>
          <w:rFonts w:ascii="Times New Roman" w:hAnsi="Times New Roman" w:cs="Times New Roman"/>
          <w:b w:val="0"/>
          <w:sz w:val="28"/>
          <w:szCs w:val="28"/>
        </w:rPr>
        <w:t>Об отмене постановления администрации Новодеревянковского сельского поселения Каневского района от 14 июля 2011 года № 119 «Об утверждении Порядка регистрации и учета аттракционной техники на территории Новодеревянковского сельского поселения Каневского района</w:t>
      </w:r>
      <w:r w:rsidR="00A41050" w:rsidRPr="0090716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уполномоченное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</w:t>
      </w:r>
      <w:r w:rsidR="00A41050" w:rsidRPr="0090716A">
        <w:rPr>
          <w:rFonts w:ascii="Times New Roman" w:hAnsi="Times New Roman" w:cs="Times New Roman"/>
          <w:b w:val="0"/>
          <w:sz w:val="28"/>
          <w:szCs w:val="28"/>
        </w:rPr>
        <w:t>района «</w:t>
      </w:r>
      <w:r w:rsidR="0090716A" w:rsidRPr="0090716A">
        <w:rPr>
          <w:rFonts w:ascii="Times New Roman" w:hAnsi="Times New Roman" w:cs="Times New Roman"/>
          <w:b w:val="0"/>
          <w:sz w:val="28"/>
          <w:szCs w:val="28"/>
        </w:rPr>
        <w:t>Об отмене постановления администрации Новодеревянковского сельского поселения Каневского района от 14 июля 2011 года № 119 «Об утверждении Порядка регистрации и учета аттракционной техники на территории Новодеревянковского сельского поселения Каневского района</w:t>
      </w:r>
      <w:r w:rsidR="00A41050" w:rsidRPr="0090716A">
        <w:rPr>
          <w:rFonts w:ascii="Times New Roman" w:hAnsi="Times New Roman" w:cs="Times New Roman"/>
          <w:b w:val="0"/>
          <w:sz w:val="28"/>
          <w:szCs w:val="28"/>
        </w:rPr>
        <w:t>»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D6" w:rsidRDefault="007C54D6">
      <w:r>
        <w:separator/>
      </w:r>
    </w:p>
  </w:endnote>
  <w:endnote w:type="continuationSeparator" w:id="0">
    <w:p w:rsidR="007C54D6" w:rsidRDefault="007C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D6" w:rsidRDefault="007C54D6">
      <w:r>
        <w:separator/>
      </w:r>
    </w:p>
  </w:footnote>
  <w:footnote w:type="continuationSeparator" w:id="0">
    <w:p w:rsidR="007C54D6" w:rsidRDefault="007C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C54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716A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C54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41050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92</cp:revision>
  <dcterms:created xsi:type="dcterms:W3CDTF">2016-05-30T08:18:00Z</dcterms:created>
  <dcterms:modified xsi:type="dcterms:W3CDTF">2020-10-26T08:15:00Z</dcterms:modified>
</cp:coreProperties>
</file>