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52B2F">
        <w:rPr>
          <w:b/>
          <w:sz w:val="28"/>
          <w:szCs w:val="28"/>
        </w:rPr>
        <w:t>2</w:t>
      </w:r>
      <w:r w:rsidR="00AF0F97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AF0F97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</w:t>
      </w:r>
      <w:r w:rsidR="00102E67" w:rsidRPr="00AF0F97">
        <w:rPr>
          <w:rFonts w:ascii="Times New Roman" w:hAnsi="Times New Roman" w:cs="Times New Roman"/>
          <w:b w:val="0"/>
          <w:sz w:val="28"/>
          <w:szCs w:val="28"/>
        </w:rPr>
        <w:t>района «</w:t>
      </w:r>
      <w:r w:rsidR="00AF0F97" w:rsidRPr="00AF0F97">
        <w:rPr>
          <w:rFonts w:ascii="Times New Roman" w:hAnsi="Times New Roman" w:cs="Times New Roman"/>
          <w:b w:val="0"/>
          <w:sz w:val="28"/>
          <w:szCs w:val="28"/>
        </w:rPr>
        <w:t>Об отмене решения Совета Новодеревянковского сельского поселения Каневского района от 6 сентября 2019 года № 239 «Об утверждении правил инвентаризации зеленых насаждений на территории Новодеревянковского сельского поселения Каневского района</w:t>
      </w:r>
      <w:r w:rsidR="00102E67" w:rsidRPr="00AF0F9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102E6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района </w:t>
      </w:r>
      <w:r w:rsidR="00102E67" w:rsidRPr="00AF0F97">
        <w:rPr>
          <w:rFonts w:ascii="Times New Roman" w:hAnsi="Times New Roman" w:cs="Times New Roman"/>
          <w:b w:val="0"/>
          <w:sz w:val="28"/>
          <w:szCs w:val="28"/>
        </w:rPr>
        <w:t>«</w:t>
      </w:r>
      <w:r w:rsidR="00AF0F97" w:rsidRPr="00AF0F97">
        <w:rPr>
          <w:rFonts w:ascii="Times New Roman" w:hAnsi="Times New Roman" w:cs="Times New Roman"/>
          <w:b w:val="0"/>
          <w:sz w:val="28"/>
          <w:szCs w:val="28"/>
        </w:rPr>
        <w:t>Об отмене решения Совета Новодеревянковского сельского поселения Каневского района от 6 сентября 2019 г</w:t>
      </w:r>
      <w:bookmarkStart w:id="0" w:name="_GoBack"/>
      <w:bookmarkEnd w:id="0"/>
      <w:r w:rsidR="00AF0F97" w:rsidRPr="00AF0F97">
        <w:rPr>
          <w:rFonts w:ascii="Times New Roman" w:hAnsi="Times New Roman" w:cs="Times New Roman"/>
          <w:b w:val="0"/>
          <w:sz w:val="28"/>
          <w:szCs w:val="28"/>
        </w:rPr>
        <w:t>ода № 239 «Об утверждении правил инвентаризации зеленых насаждений на территории Новодеревянковского сельского поселения Каневского района</w:t>
      </w:r>
      <w:r w:rsidR="00102E67" w:rsidRPr="00AF0F97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D29" w:rsidRDefault="00D62D29">
      <w:r>
        <w:separator/>
      </w:r>
    </w:p>
  </w:endnote>
  <w:endnote w:type="continuationSeparator" w:id="0">
    <w:p w:rsidR="00D62D29" w:rsidRDefault="00D6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D29" w:rsidRDefault="00D62D29">
      <w:r>
        <w:separator/>
      </w:r>
    </w:p>
  </w:footnote>
  <w:footnote w:type="continuationSeparator" w:id="0">
    <w:p w:rsidR="00D62D29" w:rsidRDefault="00D62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62D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0F9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62D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C5A0C"/>
    <w:rsid w:val="006F406F"/>
    <w:rsid w:val="007027F2"/>
    <w:rsid w:val="00710F85"/>
    <w:rsid w:val="00720C0E"/>
    <w:rsid w:val="00746BCA"/>
    <w:rsid w:val="00773CF7"/>
    <w:rsid w:val="00775E0E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95</cp:revision>
  <dcterms:created xsi:type="dcterms:W3CDTF">2016-05-30T08:18:00Z</dcterms:created>
  <dcterms:modified xsi:type="dcterms:W3CDTF">2020-10-26T08:28:00Z</dcterms:modified>
</cp:coreProperties>
</file>