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BE549A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BE54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 внесении изменений в постановление администрации </w:t>
      </w:r>
      <w:proofErr w:type="spellStart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12 июля 2019 года № 184 «Об утверждении Административного</w:t>
      </w:r>
      <w:r w:rsidR="00BE549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r w:rsidR="00BE549A" w:rsidRPr="00BE549A">
        <w:rPr>
          <w:rFonts w:ascii="Georgia" w:hAnsi="Georgia"/>
          <w:color w:val="333333"/>
          <w:sz w:val="28"/>
          <w:szCs w:val="28"/>
          <w:shd w:val="clear" w:color="auto" w:fill="FFFFFF"/>
        </w:rPr>
        <w:t>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BE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BE549A" w:rsidRPr="00BE549A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BE549A" w:rsidRPr="00BE549A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BE549A" w:rsidRPr="00BE549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E549A" w:rsidRPr="00BE549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E549A" w:rsidRPr="00BE549A">
        <w:rPr>
          <w:rFonts w:ascii="Times New Roman" w:hAnsi="Times New Roman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BE549A" w:rsidRPr="00BE549A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BE549A" w:rsidRPr="00BE549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E549A" w:rsidRPr="00BE549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E549A" w:rsidRPr="00BE549A">
        <w:rPr>
          <w:rFonts w:ascii="Times New Roman" w:hAnsi="Times New Roman"/>
          <w:sz w:val="28"/>
          <w:szCs w:val="28"/>
        </w:rPr>
        <w:t xml:space="preserve"> района от 12 июля 2019 года № 184 «Об утверждении Административного</w:t>
      </w:r>
      <w:r w:rsidR="00BE549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E549A" w:rsidRPr="00BE549A">
        <w:rPr>
          <w:rFonts w:ascii="Times New Roman" w:hAnsi="Times New Roman"/>
          <w:sz w:val="28"/>
          <w:szCs w:val="28"/>
        </w:rPr>
        <w:t>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BE549A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2022-01-19T08:13:00Z</dcterms:modified>
</cp:coreProperties>
</file>