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8554" w14:textId="4E4BAB00"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Информация </w:t>
      </w:r>
      <w:r w:rsidR="00773F1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о количестве субъектов малого и среднего предпринимательства и об их классификации по видам экономической деятельности.</w:t>
      </w:r>
    </w:p>
    <w:p w14:paraId="3943B704" w14:textId="443599FD" w:rsidR="00935350" w:rsidRPr="00412C0C" w:rsidRDefault="00810CA9" w:rsidP="00810CA9">
      <w:p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12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состоянию на </w:t>
      </w:r>
      <w:r w:rsidR="00412C0C" w:rsidRPr="00412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10.07.</w:t>
      </w:r>
      <w:r w:rsidR="00977F83" w:rsidRPr="00412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2025</w:t>
      </w:r>
      <w:r w:rsidR="001766DB" w:rsidRPr="00412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14:paraId="4D7C8513" w14:textId="2E59BAF4" w:rsidR="00412C0C" w:rsidRDefault="00412C0C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8A505EA" w14:textId="5BA2D002" w:rsidR="002F717E" w:rsidRDefault="00412C0C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На текущий период 2025 года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Новодеревянковском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 зарегистрировано 191 субъект малого и среднего предпринимательства</w:t>
      </w:r>
      <w:r w:rsidR="002F717E">
        <w:rPr>
          <w:rFonts w:ascii="Arial" w:eastAsia="Times New Roman" w:hAnsi="Arial" w:cs="Arial"/>
          <w:color w:val="000000"/>
          <w:sz w:val="24"/>
          <w:szCs w:val="24"/>
        </w:rPr>
        <w:t xml:space="preserve">, в том числе юридические лица – 15, индивидуальные предприниматели – 176, которые распределены по основным видам экономической деятельности: </w:t>
      </w:r>
    </w:p>
    <w:p w14:paraId="5C08037A" w14:textId="77777777" w:rsidR="005737B3" w:rsidRDefault="002F717E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с</w:t>
      </w:r>
      <w:r w:rsidR="00412C0C" w:rsidRPr="00412C0C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ельское, лесное хозяйство, охота,</w:t>
      </w:r>
    </w:p>
    <w:p w14:paraId="2B5BD4F6" w14:textId="7552566A" w:rsidR="00412C0C" w:rsidRDefault="005737B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2F717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2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ыболовство и рыбоводство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412C0C">
        <w:rPr>
          <w:rFonts w:ascii="Times New Roman" w:eastAsia="Times New Roman" w:hAnsi="Times New Roman" w:cs="Times New Roman"/>
          <w:color w:val="000000"/>
          <w:sz w:val="28"/>
          <w:szCs w:val="28"/>
        </w:rPr>
        <w:t>- 17%</w:t>
      </w:r>
    </w:p>
    <w:p w14:paraId="4CEFEE40" w14:textId="344DBCCE" w:rsidR="002F717E" w:rsidRDefault="002F717E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обрабатывающие производства          </w:t>
      </w:r>
      <w:r w:rsidR="00573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- 0,5%</w:t>
      </w:r>
    </w:p>
    <w:p w14:paraId="33BEB55B" w14:textId="77777777" w:rsidR="002F717E" w:rsidRDefault="002F717E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водоснабжение, водоотведение,</w:t>
      </w:r>
    </w:p>
    <w:p w14:paraId="754BCBEE" w14:textId="7BD9B856" w:rsidR="005737B3" w:rsidRDefault="002F717E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3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</w:t>
      </w:r>
      <w:r w:rsidR="005737B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сбора и утилизация отходов</w:t>
      </w:r>
      <w:r w:rsidR="005737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514C8EC8" w14:textId="740FD6A0" w:rsidR="002F717E" w:rsidRDefault="005737B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деятельность по ликвидации загрязнений</w:t>
      </w:r>
      <w:r w:rsidR="002F7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- 0,5%</w:t>
      </w:r>
    </w:p>
    <w:p w14:paraId="3834AAC5" w14:textId="7BE30F84" w:rsidR="005737B3" w:rsidRDefault="005737B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строительство                                                                               - 1,</w:t>
      </w:r>
      <w:r w:rsidR="00A3110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14:paraId="0CB6C120" w14:textId="50C74375" w:rsidR="005737B3" w:rsidRDefault="005737B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торговля оптовая и розничная автотранспортными</w:t>
      </w:r>
    </w:p>
    <w:p w14:paraId="6689DA7A" w14:textId="7F3E89FF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 мотоциклами, и их ремонт                                                       - 2,1%</w:t>
      </w:r>
    </w:p>
    <w:p w14:paraId="5F81DA8B" w14:textId="4E5BA189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торговля оптовая, кроме оптовой автотранспортными</w:t>
      </w:r>
    </w:p>
    <w:p w14:paraId="3A6FC98A" w14:textId="77777777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средствами и мотоциклами                                                          - 3,1%</w:t>
      </w:r>
    </w:p>
    <w:p w14:paraId="0D36DB42" w14:textId="77777777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торговля розничная, кроме торговли автотранспортными </w:t>
      </w:r>
    </w:p>
    <w:p w14:paraId="6A7B7111" w14:textId="77777777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средствами и мотоциклами                                                          - 24,6%</w:t>
      </w:r>
    </w:p>
    <w:p w14:paraId="6C9D1D84" w14:textId="77777777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транспортировка и хранение                                                       - 35,6%</w:t>
      </w:r>
    </w:p>
    <w:p w14:paraId="3262D39C" w14:textId="77777777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гостинец и предприятий общественного</w:t>
      </w:r>
    </w:p>
    <w:p w14:paraId="21553B16" w14:textId="77777777" w:rsidR="009D44CC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питания       </w:t>
      </w:r>
      <w:r w:rsidR="009D4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- 0,5%</w:t>
      </w:r>
    </w:p>
    <w:p w14:paraId="3D47E4F5" w14:textId="77777777" w:rsidR="008A7593" w:rsidRDefault="009D44CC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в области информации и связи                             - </w:t>
      </w:r>
      <w:r w:rsidR="008A7593">
        <w:rPr>
          <w:rFonts w:ascii="Times New Roman" w:eastAsia="Times New Roman" w:hAnsi="Times New Roman" w:cs="Times New Roman"/>
          <w:color w:val="000000"/>
          <w:sz w:val="28"/>
          <w:szCs w:val="28"/>
        </w:rPr>
        <w:t>0,5%</w:t>
      </w:r>
    </w:p>
    <w:p w14:paraId="05460396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по операциям с недвижимым</w:t>
      </w:r>
    </w:p>
    <w:p w14:paraId="702D936F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имуществом </w:t>
      </w:r>
      <w:r w:rsidR="00A31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- 1,0%</w:t>
      </w:r>
    </w:p>
    <w:p w14:paraId="103B23B8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профессиональная, научная и </w:t>
      </w:r>
    </w:p>
    <w:p w14:paraId="47EEDCE6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техническая                                                                                    - 0,5%</w:t>
      </w:r>
    </w:p>
    <w:p w14:paraId="466AD697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в области здравоохранения и</w:t>
      </w:r>
    </w:p>
    <w:p w14:paraId="7CE89BD5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социальных услуг                                                                           - 1,0%</w:t>
      </w:r>
    </w:p>
    <w:p w14:paraId="1E1F6924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в области культуры, спорта,</w:t>
      </w:r>
    </w:p>
    <w:p w14:paraId="27A5ECF2" w14:textId="5BD8332C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организация досуга и развлечений                                               - 0,5%</w:t>
      </w:r>
    </w:p>
    <w:p w14:paraId="33EC2A31" w14:textId="3F38825B" w:rsidR="00A31109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</w:t>
      </w:r>
      <w:r w:rsidR="00A014C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прочих видов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31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01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- 1,0% </w:t>
      </w:r>
    </w:p>
    <w:p w14:paraId="0947CA0F" w14:textId="2651E20C" w:rsidR="00412C0C" w:rsidRPr="00412C0C" w:rsidRDefault="00412C0C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E23483" w14:textId="77777777" w:rsidR="00412C0C" w:rsidRPr="00412C0C" w:rsidRDefault="00412C0C" w:rsidP="00412C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30F1A6" w14:textId="77777777"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50"/>
    <w:rsid w:val="000D3C73"/>
    <w:rsid w:val="00124565"/>
    <w:rsid w:val="00127531"/>
    <w:rsid w:val="001766DB"/>
    <w:rsid w:val="0021452A"/>
    <w:rsid w:val="002F717E"/>
    <w:rsid w:val="003C01B1"/>
    <w:rsid w:val="00412C0C"/>
    <w:rsid w:val="00562CFA"/>
    <w:rsid w:val="005737B3"/>
    <w:rsid w:val="00575791"/>
    <w:rsid w:val="006802B5"/>
    <w:rsid w:val="006D16DC"/>
    <w:rsid w:val="006E10C5"/>
    <w:rsid w:val="007229BD"/>
    <w:rsid w:val="00750C7A"/>
    <w:rsid w:val="00773F1A"/>
    <w:rsid w:val="007A46D8"/>
    <w:rsid w:val="00810CA9"/>
    <w:rsid w:val="00823D4F"/>
    <w:rsid w:val="008A7593"/>
    <w:rsid w:val="00921AD9"/>
    <w:rsid w:val="00935350"/>
    <w:rsid w:val="00977F83"/>
    <w:rsid w:val="009D44CC"/>
    <w:rsid w:val="00A014CD"/>
    <w:rsid w:val="00A31109"/>
    <w:rsid w:val="00AA10BF"/>
    <w:rsid w:val="00AD4CE6"/>
    <w:rsid w:val="00B74002"/>
    <w:rsid w:val="00BE09B3"/>
    <w:rsid w:val="00C60370"/>
    <w:rsid w:val="00D707B7"/>
    <w:rsid w:val="00E825C6"/>
    <w:rsid w:val="00F5036D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C53"/>
  <w15:docId w15:val="{364DE999-AF9E-4547-A47E-E6A3ED5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2025-07-22T11:34:00Z</cp:lastPrinted>
  <dcterms:created xsi:type="dcterms:W3CDTF">2025-07-22T11:35:00Z</dcterms:created>
  <dcterms:modified xsi:type="dcterms:W3CDTF">2025-07-22T11:35:00Z</dcterms:modified>
</cp:coreProperties>
</file>