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7D" w:rsidRDefault="00072ABB" w:rsidP="00072ABB">
      <w:pPr>
        <w:ind w:left="4706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720E7D" w:rsidRPr="00720E7D" w:rsidRDefault="00720E7D" w:rsidP="00720E7D">
      <w:pPr>
        <w:widowControl/>
        <w:suppressAutoHyphens w:val="0"/>
        <w:autoSpaceDN/>
        <w:jc w:val="center"/>
        <w:textAlignment w:val="auto"/>
        <w:outlineLvl w:val="0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Совет Новодеревянковского сельского поселения</w:t>
      </w:r>
    </w:p>
    <w:p w:rsidR="00720E7D" w:rsidRPr="00720E7D" w:rsidRDefault="00720E7D" w:rsidP="00720E7D">
      <w:pPr>
        <w:widowControl/>
        <w:suppressAutoHyphens w:val="0"/>
        <w:autoSpaceDN/>
        <w:jc w:val="center"/>
        <w:textAlignment w:val="auto"/>
        <w:outlineLvl w:val="0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Каневского района</w:t>
      </w:r>
    </w:p>
    <w:p w:rsidR="00720E7D" w:rsidRPr="00720E7D" w:rsidRDefault="00720E7D" w:rsidP="00720E7D">
      <w:pPr>
        <w:widowControl/>
        <w:suppressAutoHyphens w:val="0"/>
        <w:autoSpaceDN/>
        <w:ind w:left="7080" w:firstLine="708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720E7D" w:rsidRPr="00720E7D" w:rsidRDefault="00720E7D" w:rsidP="00720E7D">
      <w:pPr>
        <w:keepNext/>
        <w:widowControl/>
        <w:suppressAutoHyphens w:val="0"/>
        <w:autoSpaceDN/>
        <w:jc w:val="center"/>
        <w:textAlignment w:val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 xml:space="preserve">РЕШЕНИЕ   </w:t>
      </w:r>
    </w:p>
    <w:p w:rsidR="00720E7D" w:rsidRPr="00720E7D" w:rsidRDefault="00720E7D" w:rsidP="00720E7D">
      <w:pPr>
        <w:keepNext/>
        <w:widowControl/>
        <w:suppressAutoHyphens w:val="0"/>
        <w:autoSpaceDN/>
        <w:jc w:val="center"/>
        <w:textAlignment w:val="auto"/>
        <w:outlineLvl w:val="2"/>
        <w:rPr>
          <w:rFonts w:eastAsia="Times New Roman" w:cs="Times New Roman"/>
          <w:b/>
          <w:bCs/>
          <w:kern w:val="0"/>
          <w:sz w:val="52"/>
          <w:szCs w:val="52"/>
          <w:lang w:val="ru-RU" w:eastAsia="ru-RU" w:bidi="ar-SA"/>
        </w:rPr>
      </w:pPr>
      <w:r w:rsidRPr="00720E7D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 xml:space="preserve">  </w:t>
      </w:r>
    </w:p>
    <w:p w:rsidR="00720E7D" w:rsidRPr="00720E7D" w:rsidRDefault="00720E7D" w:rsidP="00720E7D">
      <w:pPr>
        <w:widowControl/>
        <w:suppressAutoHyphens w:val="0"/>
        <w:autoSpaceDN/>
        <w:jc w:val="center"/>
        <w:textAlignment w:val="auto"/>
        <w:outlineLvl w:val="0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от  27.11.2025                                                                                                  № 57</w:t>
      </w:r>
    </w:p>
    <w:p w:rsidR="00720E7D" w:rsidRPr="00720E7D" w:rsidRDefault="00720E7D" w:rsidP="00720E7D">
      <w:pPr>
        <w:widowControl/>
        <w:suppressAutoHyphens w:val="0"/>
        <w:autoSpaceDN/>
        <w:jc w:val="center"/>
        <w:textAlignment w:val="auto"/>
        <w:outlineLvl w:val="0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ст-ца Новодеревянковская</w:t>
      </w:r>
    </w:p>
    <w:p w:rsidR="00720E7D" w:rsidRPr="00720E7D" w:rsidRDefault="00720E7D" w:rsidP="00720E7D">
      <w:pPr>
        <w:widowControl/>
        <w:suppressAutoHyphens w:val="0"/>
        <w:autoSpaceDN/>
        <w:textAlignment w:val="auto"/>
        <w:outlineLvl w:val="0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</w:p>
    <w:p w:rsidR="00720E7D" w:rsidRPr="00720E7D" w:rsidRDefault="00720E7D" w:rsidP="00720E7D">
      <w:pPr>
        <w:widowControl/>
        <w:suppressAutoHyphens w:val="0"/>
        <w:autoSpaceDN/>
        <w:textAlignment w:val="auto"/>
        <w:outlineLvl w:val="0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</w:p>
    <w:p w:rsidR="00720E7D" w:rsidRPr="00720E7D" w:rsidRDefault="00720E7D" w:rsidP="00720E7D">
      <w:pPr>
        <w:widowControl/>
        <w:tabs>
          <w:tab w:val="left" w:pos="3780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Об утверждении Положения об оказании </w:t>
      </w:r>
    </w:p>
    <w:p w:rsidR="00720E7D" w:rsidRPr="00720E7D" w:rsidRDefault="00720E7D" w:rsidP="00720E7D">
      <w:pPr>
        <w:widowControl/>
        <w:tabs>
          <w:tab w:val="left" w:pos="3780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платных услуг, предоставляемых населению муниципальным </w:t>
      </w:r>
    </w:p>
    <w:p w:rsidR="00720E7D" w:rsidRPr="00720E7D" w:rsidRDefault="00720E7D" w:rsidP="00720E7D">
      <w:pPr>
        <w:widowControl/>
        <w:tabs>
          <w:tab w:val="left" w:pos="3780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автономным учреждением «Социально-культурный центр «Досуг»</w:t>
      </w:r>
    </w:p>
    <w:p w:rsidR="00720E7D" w:rsidRPr="00720E7D" w:rsidRDefault="00720E7D" w:rsidP="00720E7D">
      <w:pPr>
        <w:widowControl/>
        <w:tabs>
          <w:tab w:val="left" w:pos="3780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станицы Новодеревянковской</w:t>
      </w:r>
    </w:p>
    <w:p w:rsidR="00720E7D" w:rsidRPr="00720E7D" w:rsidRDefault="00720E7D" w:rsidP="00720E7D">
      <w:pPr>
        <w:widowControl/>
        <w:suppressAutoHyphens w:val="0"/>
        <w:autoSpaceDN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</w:p>
    <w:p w:rsidR="00720E7D" w:rsidRPr="00720E7D" w:rsidRDefault="00720E7D" w:rsidP="00720E7D">
      <w:pPr>
        <w:widowControl/>
        <w:suppressAutoHyphens w:val="0"/>
        <w:autoSpaceDN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</w:p>
    <w:p w:rsidR="00720E7D" w:rsidRPr="00720E7D" w:rsidRDefault="00720E7D" w:rsidP="00720E7D">
      <w:pPr>
        <w:widowControl/>
        <w:shd w:val="clear" w:color="auto" w:fill="FFFFFF"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В соответствии  с  Федеральным законом  Российской  Федерации  от </w:t>
      </w:r>
    </w:p>
    <w:p w:rsidR="00720E7D" w:rsidRPr="00720E7D" w:rsidRDefault="00720E7D" w:rsidP="00720E7D">
      <w:pPr>
        <w:widowControl/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03 ноября 2006 года № 174-ФЗ «Об автономных учреждениях»,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с Законом Российской Федерации от 09 октября 1992 года № 3612-1 «Основы законодательства Российской Федерации о культуре», с Гражданским кодеком Российской Федерации, с Бюджетным кодексом Российской Федерации, с Уставом Новодеревянковского сельского поселения Каневского района, Совет Новодеревянковского сельского поселения Каневского района  р е ш и л:</w:t>
      </w:r>
    </w:p>
    <w:p w:rsidR="00720E7D" w:rsidRPr="00720E7D" w:rsidRDefault="00720E7D" w:rsidP="00720E7D">
      <w:pPr>
        <w:widowControl/>
        <w:shd w:val="clear" w:color="auto" w:fill="FFFFFF"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1. Утвердить Положение об оказании платных услуг, предоставляемых населению муниципальным автономным учреждением «Социально-культурный центр «Досуг» станицы Новодеревянковской.</w:t>
      </w:r>
    </w:p>
    <w:p w:rsidR="00720E7D" w:rsidRDefault="00720E7D" w:rsidP="00720E7D">
      <w:pPr>
        <w:widowControl/>
        <w:shd w:val="clear" w:color="auto" w:fill="FFFFFF"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2. Признать утратившими силу:</w:t>
      </w:r>
    </w:p>
    <w:p w:rsidR="007A0D42" w:rsidRPr="00720E7D" w:rsidRDefault="007A0D42" w:rsidP="00720E7D">
      <w:pPr>
        <w:widowControl/>
        <w:shd w:val="clear" w:color="auto" w:fill="FFFFFF"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- </w:t>
      </w:r>
      <w:r w:rsidRPr="007A0D42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решение Совета Новодеревянковского сельского поселения Каневского района от 30 ноября 2012 года № 190 «Об утверждении Положения об оказании платных услуг, предоставляемых населению муниципальным автономным учреждением «Социально-культурный центр «Досуг» станицы Новодеревянковской, и реестра платных услуг»</w:t>
      </w:r>
      <w:r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;</w:t>
      </w:r>
    </w:p>
    <w:p w:rsidR="00720E7D" w:rsidRPr="00720E7D" w:rsidRDefault="00720E7D" w:rsidP="00720E7D">
      <w:pPr>
        <w:widowControl/>
        <w:shd w:val="clear" w:color="auto" w:fill="FFFFFF"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- решение Совета Новодеревянковского сельского поселения Каневского района от 25 февраля 2015 года № 42 «О внесении изменений в решение Совета Новодеревянковского сельского поселения Каневского района от 30 ноября 2012 года № 190 «Об утверждении Положения об оказании платных услуг, предоставляемых населению муниципальным автономным учреждением «Социально-культурный центр «Досуг» станицы Новодеревянковской, и реестра платных услуг»;</w:t>
      </w:r>
    </w:p>
    <w:p w:rsidR="00720E7D" w:rsidRPr="00720E7D" w:rsidRDefault="00720E7D" w:rsidP="00720E7D">
      <w:pPr>
        <w:widowControl/>
        <w:shd w:val="clear" w:color="auto" w:fill="FFFFFF"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- решение Совета Новодеревянковского сельского поселения Каневского района от 09 августа 2017 года № 146 «О внесении изменений в решение Совета Новодеревянковского сельского поселения Каневского района от 30 ноября 2012 </w:t>
      </w:r>
      <w:r w:rsidRPr="00720E7D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lastRenderedPageBreak/>
        <w:t>года № 190 «Об утверждении Положения об оказании платных услуг, предоставляемых населению муниципальным автономным учреждением «Социально-культурный центр «Досуг» станицы Новодеревянковской, и реестра платных услуг»;</w:t>
      </w:r>
    </w:p>
    <w:p w:rsidR="00720E7D" w:rsidRPr="00720E7D" w:rsidRDefault="00720E7D" w:rsidP="00720E7D">
      <w:pPr>
        <w:widowControl/>
        <w:shd w:val="clear" w:color="auto" w:fill="FFFFFF"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- решение Совета Новодеревянковского сельского поселения Каневского района от 26 ноября 2021 года № 103 «О внесении изменений в решение Совета Новодеревянковского сельского поселения Каневского района от 30 ноября 2012 года № 190 «Об утверждении Положения об оказании платных услуг, предоставляемых населению муниципальным автономным учреждением «Социально-культурный центр «Досуг» станицы Новодеревянковской, и реестра платных услуг»;</w:t>
      </w:r>
    </w:p>
    <w:p w:rsidR="00720E7D" w:rsidRPr="00720E7D" w:rsidRDefault="00720E7D" w:rsidP="00720E7D">
      <w:pPr>
        <w:widowControl/>
        <w:shd w:val="clear" w:color="auto" w:fill="FFFFFF"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- решение Совета Новодеревянковского сельского поселения Каневского района от 15 марта 2023 года № 199 «О внесении изменений в решение Совета Новодеревянковского сельского поселения Каневского района от 30 ноября 2012 года № 190 «Об утверждении Положения об оказании платных услуг, предоставляемых населению муниципальным автономным учреждением «Социально-культурный центр «Досуг» станицы Новодеревянковской, и реестра платных услуг».</w:t>
      </w:r>
    </w:p>
    <w:p w:rsidR="00720E7D" w:rsidRPr="00720E7D" w:rsidRDefault="00720E7D" w:rsidP="00720E7D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3. Контроль за выполнением настоящего решения возложить на постоянную комиссию Совета Новодеревянковского сельского поселения Каневского района по социальным вопросам.</w:t>
      </w:r>
    </w:p>
    <w:p w:rsidR="00720E7D" w:rsidRPr="00720E7D" w:rsidRDefault="00720E7D" w:rsidP="00720E7D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720E7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4.</w:t>
      </w:r>
      <w:r w:rsidRPr="00720E7D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720E7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Настоящее решение вступает в силу со дня его официального опубликования.</w:t>
      </w:r>
    </w:p>
    <w:p w:rsidR="00720E7D" w:rsidRPr="00720E7D" w:rsidRDefault="00720E7D" w:rsidP="00720E7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720E7D" w:rsidRPr="00720E7D" w:rsidRDefault="00720E7D" w:rsidP="00720E7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lang w:val="ru-RU" w:eastAsia="ru-RU" w:bidi="ar-SA"/>
        </w:rPr>
      </w:pPr>
    </w:p>
    <w:p w:rsidR="00720E7D" w:rsidRPr="00720E7D" w:rsidRDefault="00720E7D" w:rsidP="00720E7D">
      <w:pPr>
        <w:widowControl/>
        <w:suppressAutoHyphens w:val="0"/>
        <w:autoSpaceDN/>
        <w:snapToGrid w:val="0"/>
        <w:jc w:val="both"/>
        <w:textAlignment w:val="auto"/>
        <w:outlineLvl w:val="0"/>
        <w:rPr>
          <w:rFonts w:eastAsia="Times New Roman" w:cs="Times New Roman"/>
          <w:bCs/>
          <w:kern w:val="0"/>
          <w:sz w:val="28"/>
          <w:szCs w:val="36"/>
          <w:lang w:val="ru-RU" w:eastAsia="ru-RU" w:bidi="ar-SA"/>
        </w:rPr>
      </w:pPr>
      <w:r w:rsidRPr="00720E7D">
        <w:rPr>
          <w:rFonts w:eastAsia="Times New Roman" w:cs="Times New Roman"/>
          <w:bCs/>
          <w:kern w:val="0"/>
          <w:sz w:val="28"/>
          <w:szCs w:val="36"/>
          <w:lang w:val="ru-RU" w:eastAsia="ru-RU" w:bidi="ar-SA"/>
        </w:rPr>
        <w:t>Глава Новодеревянковского</w:t>
      </w:r>
    </w:p>
    <w:p w:rsidR="00720E7D" w:rsidRPr="00720E7D" w:rsidRDefault="00720E7D" w:rsidP="00720E7D">
      <w:pPr>
        <w:widowControl/>
        <w:suppressAutoHyphens w:val="0"/>
        <w:autoSpaceDN/>
        <w:snapToGrid w:val="0"/>
        <w:jc w:val="both"/>
        <w:textAlignment w:val="auto"/>
        <w:outlineLvl w:val="0"/>
        <w:rPr>
          <w:rFonts w:eastAsia="Times New Roman" w:cs="Times New Roman"/>
          <w:bCs/>
          <w:kern w:val="0"/>
          <w:sz w:val="28"/>
          <w:szCs w:val="36"/>
          <w:lang w:val="ru-RU" w:eastAsia="ru-RU" w:bidi="ar-SA"/>
        </w:rPr>
      </w:pPr>
      <w:r w:rsidRPr="00720E7D">
        <w:rPr>
          <w:rFonts w:eastAsia="Times New Roman" w:cs="Times New Roman"/>
          <w:bCs/>
          <w:kern w:val="0"/>
          <w:sz w:val="28"/>
          <w:szCs w:val="36"/>
          <w:lang w:val="ru-RU" w:eastAsia="ru-RU" w:bidi="ar-SA"/>
        </w:rPr>
        <w:t>сельского поселения Каневского района                                     А.С.Рокотянский</w:t>
      </w:r>
    </w:p>
    <w:p w:rsidR="00720E7D" w:rsidRPr="00720E7D" w:rsidRDefault="00720E7D" w:rsidP="00720E7D">
      <w:pPr>
        <w:widowControl/>
        <w:suppressAutoHyphens w:val="0"/>
        <w:autoSpaceDN/>
        <w:snapToGrid w:val="0"/>
        <w:jc w:val="both"/>
        <w:textAlignment w:val="auto"/>
        <w:outlineLvl w:val="0"/>
        <w:rPr>
          <w:rFonts w:eastAsia="Times New Roman" w:cs="Times New Roman"/>
          <w:bCs/>
          <w:kern w:val="0"/>
          <w:sz w:val="28"/>
          <w:szCs w:val="36"/>
          <w:lang w:val="ru-RU" w:eastAsia="ru-RU" w:bidi="ar-SA"/>
        </w:rPr>
      </w:pPr>
    </w:p>
    <w:p w:rsidR="00720E7D" w:rsidRPr="00720E7D" w:rsidRDefault="00720E7D" w:rsidP="00720E7D">
      <w:pPr>
        <w:widowControl/>
        <w:suppressAutoHyphens w:val="0"/>
        <w:autoSpaceDN/>
        <w:snapToGrid w:val="0"/>
        <w:jc w:val="both"/>
        <w:textAlignment w:val="auto"/>
        <w:outlineLvl w:val="0"/>
        <w:rPr>
          <w:rFonts w:eastAsia="Times New Roman" w:cs="Times New Roman"/>
          <w:bCs/>
          <w:kern w:val="0"/>
          <w:sz w:val="28"/>
          <w:szCs w:val="36"/>
          <w:lang w:val="ru-RU" w:eastAsia="ru-RU" w:bidi="ar-SA"/>
        </w:rPr>
      </w:pPr>
      <w:r w:rsidRPr="00720E7D">
        <w:rPr>
          <w:rFonts w:eastAsia="Times New Roman" w:cs="Times New Roman"/>
          <w:bCs/>
          <w:kern w:val="0"/>
          <w:sz w:val="28"/>
          <w:szCs w:val="36"/>
          <w:lang w:val="ru-RU" w:eastAsia="ru-RU" w:bidi="ar-SA"/>
        </w:rPr>
        <w:t>Председатель Совета</w:t>
      </w:r>
    </w:p>
    <w:p w:rsidR="00720E7D" w:rsidRPr="00720E7D" w:rsidRDefault="00720E7D" w:rsidP="00720E7D">
      <w:pPr>
        <w:widowControl/>
        <w:suppressAutoHyphens w:val="0"/>
        <w:autoSpaceDN/>
        <w:snapToGrid w:val="0"/>
        <w:jc w:val="both"/>
        <w:textAlignment w:val="auto"/>
        <w:outlineLvl w:val="0"/>
        <w:rPr>
          <w:rFonts w:eastAsia="Times New Roman" w:cs="Times New Roman"/>
          <w:bCs/>
          <w:kern w:val="0"/>
          <w:sz w:val="28"/>
          <w:szCs w:val="36"/>
          <w:lang w:val="ru-RU" w:eastAsia="ru-RU" w:bidi="ar-SA"/>
        </w:rPr>
      </w:pPr>
      <w:r w:rsidRPr="00720E7D">
        <w:rPr>
          <w:rFonts w:eastAsia="Times New Roman" w:cs="Times New Roman"/>
          <w:bCs/>
          <w:kern w:val="0"/>
          <w:sz w:val="28"/>
          <w:szCs w:val="36"/>
          <w:lang w:val="ru-RU" w:eastAsia="ru-RU" w:bidi="ar-SA"/>
        </w:rPr>
        <w:t xml:space="preserve">Новодеревянковского </w:t>
      </w:r>
    </w:p>
    <w:p w:rsidR="00720E7D" w:rsidRPr="00720E7D" w:rsidRDefault="00720E7D" w:rsidP="00720E7D">
      <w:pPr>
        <w:widowControl/>
        <w:suppressAutoHyphens w:val="0"/>
        <w:autoSpaceDN/>
        <w:snapToGrid w:val="0"/>
        <w:jc w:val="both"/>
        <w:textAlignment w:val="auto"/>
        <w:outlineLvl w:val="0"/>
        <w:rPr>
          <w:rFonts w:eastAsia="Times New Roman" w:cs="Times New Roman"/>
          <w:bCs/>
          <w:kern w:val="0"/>
          <w:sz w:val="28"/>
          <w:szCs w:val="36"/>
          <w:lang w:val="ru-RU" w:eastAsia="ru-RU" w:bidi="ar-SA"/>
        </w:rPr>
      </w:pPr>
      <w:r w:rsidRPr="00720E7D">
        <w:rPr>
          <w:rFonts w:eastAsia="Times New Roman" w:cs="Times New Roman"/>
          <w:bCs/>
          <w:kern w:val="0"/>
          <w:sz w:val="28"/>
          <w:szCs w:val="36"/>
          <w:lang w:val="ru-RU" w:eastAsia="ru-RU" w:bidi="ar-SA"/>
        </w:rPr>
        <w:t>сельского поселения</w:t>
      </w:r>
    </w:p>
    <w:p w:rsidR="00720E7D" w:rsidRPr="00720E7D" w:rsidRDefault="00720E7D" w:rsidP="00720E7D">
      <w:pPr>
        <w:widowControl/>
        <w:suppressAutoHyphens w:val="0"/>
        <w:autoSpaceDN/>
        <w:snapToGrid w:val="0"/>
        <w:jc w:val="both"/>
        <w:textAlignment w:val="auto"/>
        <w:outlineLvl w:val="0"/>
        <w:rPr>
          <w:rFonts w:eastAsia="Times New Roman" w:cs="Times New Roman"/>
          <w:bCs/>
          <w:kern w:val="0"/>
          <w:sz w:val="28"/>
          <w:szCs w:val="36"/>
          <w:lang w:val="ru-RU" w:eastAsia="ru-RU" w:bidi="ar-SA"/>
        </w:rPr>
      </w:pPr>
      <w:r w:rsidRPr="00720E7D">
        <w:rPr>
          <w:rFonts w:eastAsia="Times New Roman" w:cs="Times New Roman"/>
          <w:bCs/>
          <w:kern w:val="0"/>
          <w:sz w:val="28"/>
          <w:szCs w:val="36"/>
          <w:lang w:val="ru-RU" w:eastAsia="ru-RU" w:bidi="ar-SA"/>
        </w:rPr>
        <w:t xml:space="preserve">Каневского района                                                                                       В.И.Дахов                                                           </w:t>
      </w:r>
    </w:p>
    <w:p w:rsidR="00720E7D" w:rsidRDefault="00720E7D" w:rsidP="00072ABB">
      <w:pPr>
        <w:ind w:left="4706"/>
        <w:rPr>
          <w:lang w:val="ru-RU"/>
        </w:rPr>
      </w:pPr>
    </w:p>
    <w:p w:rsidR="00720E7D" w:rsidRDefault="00720E7D" w:rsidP="00072ABB">
      <w:pPr>
        <w:ind w:left="4706"/>
        <w:rPr>
          <w:lang w:val="ru-RU"/>
        </w:rPr>
      </w:pPr>
    </w:p>
    <w:p w:rsidR="00720E7D" w:rsidRDefault="00720E7D" w:rsidP="00072ABB">
      <w:pPr>
        <w:ind w:left="4706"/>
        <w:rPr>
          <w:lang w:val="ru-RU"/>
        </w:rPr>
      </w:pPr>
    </w:p>
    <w:p w:rsidR="00720E7D" w:rsidRDefault="00720E7D" w:rsidP="00072ABB">
      <w:pPr>
        <w:ind w:left="4706"/>
        <w:rPr>
          <w:lang w:val="ru-RU"/>
        </w:rPr>
      </w:pPr>
    </w:p>
    <w:p w:rsidR="00720E7D" w:rsidRDefault="00720E7D" w:rsidP="00072ABB">
      <w:pPr>
        <w:ind w:left="4706"/>
        <w:rPr>
          <w:lang w:val="ru-RU"/>
        </w:rPr>
      </w:pPr>
    </w:p>
    <w:p w:rsidR="00720E7D" w:rsidRDefault="00720E7D" w:rsidP="00072ABB">
      <w:pPr>
        <w:ind w:left="4706"/>
        <w:rPr>
          <w:lang w:val="ru-RU"/>
        </w:rPr>
      </w:pPr>
    </w:p>
    <w:p w:rsidR="00720E7D" w:rsidRDefault="00720E7D" w:rsidP="00072ABB">
      <w:pPr>
        <w:ind w:left="4706"/>
        <w:rPr>
          <w:lang w:val="ru-RU"/>
        </w:rPr>
      </w:pPr>
    </w:p>
    <w:p w:rsidR="00720E7D" w:rsidRDefault="00720E7D" w:rsidP="00072ABB">
      <w:pPr>
        <w:ind w:left="4706"/>
        <w:rPr>
          <w:lang w:val="ru-RU"/>
        </w:rPr>
      </w:pPr>
    </w:p>
    <w:p w:rsidR="00720E7D" w:rsidRDefault="00720E7D" w:rsidP="00072ABB">
      <w:pPr>
        <w:ind w:left="4706"/>
        <w:rPr>
          <w:lang w:val="ru-RU"/>
        </w:rPr>
      </w:pPr>
    </w:p>
    <w:p w:rsidR="00720E7D" w:rsidRDefault="00720E7D" w:rsidP="00072ABB">
      <w:pPr>
        <w:ind w:left="4706"/>
        <w:rPr>
          <w:lang w:val="ru-RU"/>
        </w:rPr>
      </w:pPr>
    </w:p>
    <w:p w:rsidR="00720E7D" w:rsidRDefault="00720E7D" w:rsidP="00072ABB">
      <w:pPr>
        <w:ind w:left="4706"/>
        <w:rPr>
          <w:lang w:val="ru-RU"/>
        </w:rPr>
      </w:pPr>
    </w:p>
    <w:p w:rsidR="00720E7D" w:rsidRDefault="00720E7D" w:rsidP="00072ABB">
      <w:pPr>
        <w:ind w:left="4706"/>
        <w:rPr>
          <w:lang w:val="ru-RU"/>
        </w:rPr>
      </w:pPr>
    </w:p>
    <w:p w:rsidR="00720E7D" w:rsidRDefault="00720E7D" w:rsidP="00072ABB">
      <w:pPr>
        <w:ind w:left="4706"/>
        <w:rPr>
          <w:lang w:val="ru-RU"/>
        </w:rPr>
      </w:pPr>
    </w:p>
    <w:p w:rsidR="00720E7D" w:rsidRDefault="00720E7D" w:rsidP="00072ABB">
      <w:pPr>
        <w:ind w:left="4706"/>
        <w:rPr>
          <w:lang w:val="ru-RU"/>
        </w:rPr>
      </w:pPr>
    </w:p>
    <w:p w:rsidR="00720E7D" w:rsidRDefault="00720E7D" w:rsidP="00072ABB">
      <w:pPr>
        <w:ind w:left="4706"/>
        <w:rPr>
          <w:lang w:val="ru-RU"/>
        </w:rPr>
      </w:pPr>
    </w:p>
    <w:p w:rsidR="00072ABB" w:rsidRDefault="00072ABB" w:rsidP="00072ABB">
      <w:pPr>
        <w:ind w:left="4706"/>
        <w:rPr>
          <w:lang w:val="ru-RU"/>
        </w:rPr>
        <w:sectPr w:rsidR="00072ABB" w:rsidSect="00720E7D">
          <w:pgSz w:w="11905" w:h="16837"/>
          <w:pgMar w:top="1134" w:right="567" w:bottom="1134" w:left="1701" w:header="720" w:footer="720" w:gutter="0"/>
          <w:cols w:space="720"/>
        </w:sectPr>
      </w:pPr>
      <w:r>
        <w:rPr>
          <w:lang w:val="ru-RU"/>
        </w:rPr>
        <w:lastRenderedPageBreak/>
        <w:tab/>
      </w:r>
    </w:p>
    <w:p w:rsidR="00072ABB" w:rsidRDefault="00072ABB" w:rsidP="00072ABB">
      <w:pPr>
        <w:jc w:val="center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72ABB" w:rsidRDefault="00072ABB" w:rsidP="00072ABB">
      <w:pPr>
        <w:jc w:val="center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72ABB" w:rsidRDefault="00072ABB" w:rsidP="00072ABB">
      <w:pPr>
        <w:jc w:val="center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72ABB" w:rsidRDefault="00072ABB" w:rsidP="00072ABB">
      <w:pPr>
        <w:jc w:val="center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72ABB" w:rsidRDefault="00072ABB" w:rsidP="00072ABB">
      <w:pPr>
        <w:jc w:val="center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72ABB" w:rsidRDefault="00072ABB" w:rsidP="00072ABB">
      <w:pPr>
        <w:jc w:val="center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72ABB" w:rsidRDefault="00072ABB" w:rsidP="00072ABB">
      <w:pPr>
        <w:jc w:val="center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72ABB" w:rsidRDefault="00072ABB" w:rsidP="00072ABB">
      <w:pPr>
        <w:jc w:val="center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72ABB" w:rsidRPr="00072ABB" w:rsidRDefault="00072ABB" w:rsidP="00072ABB">
      <w:pPr>
        <w:jc w:val="center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072AB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ПРИЛОЖЕНИЕ</w:t>
      </w:r>
    </w:p>
    <w:p w:rsidR="00072ABB" w:rsidRPr="00072ABB" w:rsidRDefault="00072ABB" w:rsidP="00072ABB">
      <w:pPr>
        <w:widowControl/>
        <w:tabs>
          <w:tab w:val="left" w:pos="1683"/>
        </w:tabs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72ABB" w:rsidRPr="00072ABB" w:rsidRDefault="00072ABB" w:rsidP="00072ABB">
      <w:pPr>
        <w:widowControl/>
        <w:tabs>
          <w:tab w:val="left" w:pos="1683"/>
        </w:tabs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072AB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УТВЕРЖДЕНО</w:t>
      </w:r>
    </w:p>
    <w:p w:rsidR="00072ABB" w:rsidRPr="00072ABB" w:rsidRDefault="00072ABB" w:rsidP="00072ABB">
      <w:pPr>
        <w:widowControl/>
        <w:tabs>
          <w:tab w:val="left" w:pos="1683"/>
        </w:tabs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072AB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решением Совета Новодере-</w:t>
      </w:r>
    </w:p>
    <w:p w:rsidR="00072ABB" w:rsidRPr="00072ABB" w:rsidRDefault="00072ABB" w:rsidP="00072ABB">
      <w:pPr>
        <w:widowControl/>
        <w:tabs>
          <w:tab w:val="left" w:pos="1683"/>
        </w:tabs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072AB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вянковского сельского</w:t>
      </w:r>
    </w:p>
    <w:p w:rsidR="00072ABB" w:rsidRPr="00072ABB" w:rsidRDefault="00072ABB" w:rsidP="00072ABB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072AB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поселения Каневского района</w:t>
      </w:r>
    </w:p>
    <w:p w:rsidR="00072ABB" w:rsidRPr="00072ABB" w:rsidRDefault="00072ABB" w:rsidP="00072AB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072AB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от  </w:t>
      </w:r>
      <w:r w:rsidR="00251B7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27.12.2025 года </w:t>
      </w:r>
      <w:r w:rsidRPr="00072AB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№</w:t>
      </w:r>
      <w:r w:rsidR="00251B7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57</w:t>
      </w:r>
      <w:r w:rsidRPr="00072AB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</w:p>
    <w:p w:rsidR="00072ABB" w:rsidRDefault="00072ABB" w:rsidP="00072ABB">
      <w:pPr>
        <w:pStyle w:val="Standard"/>
        <w:jc w:val="center"/>
        <w:rPr>
          <w:lang w:val="ru-RU"/>
        </w:rPr>
      </w:pPr>
    </w:p>
    <w:p w:rsidR="00072ABB" w:rsidRDefault="00072ABB" w:rsidP="002A6F22">
      <w:pPr>
        <w:pStyle w:val="Standard"/>
        <w:rPr>
          <w:lang w:val="ru-RU"/>
        </w:rPr>
        <w:sectPr w:rsidR="00072ABB" w:rsidSect="00072ABB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</w:p>
    <w:p w:rsidR="00654C81" w:rsidRDefault="00654C81">
      <w:pPr>
        <w:pStyle w:val="Standard"/>
        <w:ind w:left="5640"/>
        <w:rPr>
          <w:lang w:val="ru-RU"/>
        </w:rPr>
      </w:pPr>
    </w:p>
    <w:p w:rsidR="00654C81" w:rsidRDefault="002A6F22" w:rsidP="002A6F22">
      <w:pPr>
        <w:pStyle w:val="Standard"/>
        <w:ind w:left="5640"/>
      </w:pPr>
      <w:r>
        <w:rPr>
          <w:lang w:val="ru-RU"/>
        </w:rPr>
        <w:t xml:space="preserve">           </w:t>
      </w:r>
    </w:p>
    <w:p w:rsidR="00654C81" w:rsidRDefault="00654C81">
      <w:pPr>
        <w:pStyle w:val="Standard"/>
      </w:pPr>
    </w:p>
    <w:p w:rsidR="00654C81" w:rsidRPr="00251B7C" w:rsidRDefault="0090543E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251B7C">
        <w:rPr>
          <w:b/>
          <w:bCs/>
          <w:sz w:val="28"/>
          <w:szCs w:val="28"/>
          <w:lang w:val="ru-RU"/>
        </w:rPr>
        <w:t>ПОЛОЖЕНИЕ</w:t>
      </w:r>
    </w:p>
    <w:p w:rsidR="00424263" w:rsidRPr="00251B7C" w:rsidRDefault="00424263" w:rsidP="000C489C">
      <w:pPr>
        <w:pStyle w:val="Standard"/>
        <w:jc w:val="center"/>
        <w:rPr>
          <w:b/>
          <w:sz w:val="28"/>
          <w:szCs w:val="28"/>
          <w:lang w:val="ru-RU"/>
        </w:rPr>
      </w:pPr>
      <w:r w:rsidRPr="00251B7C">
        <w:rPr>
          <w:b/>
          <w:sz w:val="28"/>
          <w:szCs w:val="28"/>
          <w:lang w:val="ru-RU"/>
        </w:rPr>
        <w:t>о</w:t>
      </w:r>
      <w:r w:rsidR="00072ABB" w:rsidRPr="00251B7C">
        <w:rPr>
          <w:b/>
          <w:sz w:val="28"/>
          <w:szCs w:val="28"/>
          <w:lang w:val="ru-RU"/>
        </w:rPr>
        <w:t>б</w:t>
      </w:r>
      <w:r w:rsidRPr="00251B7C">
        <w:rPr>
          <w:b/>
          <w:sz w:val="28"/>
          <w:szCs w:val="28"/>
          <w:lang w:val="ru-RU"/>
        </w:rPr>
        <w:t xml:space="preserve"> оказани</w:t>
      </w:r>
      <w:r w:rsidR="00072ABB" w:rsidRPr="00251B7C">
        <w:rPr>
          <w:b/>
          <w:sz w:val="28"/>
          <w:szCs w:val="28"/>
          <w:lang w:val="ru-RU"/>
        </w:rPr>
        <w:t>и</w:t>
      </w:r>
      <w:r w:rsidRPr="00251B7C">
        <w:rPr>
          <w:b/>
          <w:sz w:val="28"/>
          <w:szCs w:val="28"/>
          <w:lang w:val="ru-RU"/>
        </w:rPr>
        <w:t xml:space="preserve"> платных услуг</w:t>
      </w:r>
      <w:r w:rsidR="00072ABB" w:rsidRPr="00251B7C">
        <w:rPr>
          <w:b/>
          <w:sz w:val="28"/>
          <w:szCs w:val="28"/>
          <w:lang w:val="ru-RU"/>
        </w:rPr>
        <w:t>,</w:t>
      </w:r>
    </w:p>
    <w:p w:rsidR="000C489C" w:rsidRPr="00251B7C" w:rsidRDefault="00072ABB" w:rsidP="000C489C">
      <w:pPr>
        <w:pStyle w:val="Standard"/>
        <w:jc w:val="center"/>
        <w:rPr>
          <w:b/>
          <w:sz w:val="28"/>
          <w:szCs w:val="28"/>
          <w:lang w:val="ru-RU"/>
        </w:rPr>
      </w:pPr>
      <w:r w:rsidRPr="00251B7C">
        <w:rPr>
          <w:b/>
          <w:sz w:val="28"/>
          <w:szCs w:val="28"/>
          <w:lang w:val="ru-RU"/>
        </w:rPr>
        <w:t>предоставляемых населению м</w:t>
      </w:r>
      <w:r w:rsidR="000C489C" w:rsidRPr="00251B7C">
        <w:rPr>
          <w:b/>
          <w:sz w:val="28"/>
          <w:szCs w:val="28"/>
          <w:lang w:val="ru-RU"/>
        </w:rPr>
        <w:t>униципальн</w:t>
      </w:r>
      <w:r w:rsidRPr="00251B7C">
        <w:rPr>
          <w:b/>
          <w:sz w:val="28"/>
          <w:szCs w:val="28"/>
          <w:lang w:val="ru-RU"/>
        </w:rPr>
        <w:t>ым</w:t>
      </w:r>
      <w:r w:rsidR="000C489C" w:rsidRPr="00251B7C">
        <w:rPr>
          <w:b/>
          <w:sz w:val="28"/>
          <w:szCs w:val="28"/>
          <w:lang w:val="ru-RU"/>
        </w:rPr>
        <w:t xml:space="preserve"> автономн</w:t>
      </w:r>
      <w:r w:rsidRPr="00251B7C">
        <w:rPr>
          <w:b/>
          <w:sz w:val="28"/>
          <w:szCs w:val="28"/>
          <w:lang w:val="ru-RU"/>
        </w:rPr>
        <w:t>ым</w:t>
      </w:r>
      <w:r w:rsidR="000C489C" w:rsidRPr="00251B7C">
        <w:rPr>
          <w:b/>
          <w:sz w:val="28"/>
          <w:szCs w:val="28"/>
          <w:lang w:val="ru-RU"/>
        </w:rPr>
        <w:t xml:space="preserve"> учреждени</w:t>
      </w:r>
      <w:r w:rsidRPr="00251B7C">
        <w:rPr>
          <w:b/>
          <w:sz w:val="28"/>
          <w:szCs w:val="28"/>
          <w:lang w:val="ru-RU"/>
        </w:rPr>
        <w:t>ем</w:t>
      </w:r>
      <w:r w:rsidR="000C489C" w:rsidRPr="00251B7C">
        <w:rPr>
          <w:b/>
          <w:sz w:val="28"/>
          <w:szCs w:val="28"/>
          <w:lang w:val="ru-RU"/>
        </w:rPr>
        <w:t xml:space="preserve">  «Социально-культурный центр «Досуг» станицы Новодеревянковской</w:t>
      </w:r>
    </w:p>
    <w:p w:rsidR="00654C81" w:rsidRPr="000C489C" w:rsidRDefault="00654C81">
      <w:pPr>
        <w:pStyle w:val="Standard"/>
        <w:rPr>
          <w:sz w:val="28"/>
          <w:szCs w:val="28"/>
          <w:lang w:val="ru-RU"/>
        </w:rPr>
      </w:pPr>
    </w:p>
    <w:p w:rsidR="00654C81" w:rsidRPr="00251B7C" w:rsidRDefault="0090543E" w:rsidP="00251B7C">
      <w:pPr>
        <w:pStyle w:val="Standard"/>
        <w:ind w:firstLine="709"/>
        <w:jc w:val="both"/>
        <w:rPr>
          <w:rFonts w:cs="Times New Roman"/>
          <w:bCs/>
          <w:sz w:val="28"/>
          <w:szCs w:val="28"/>
        </w:rPr>
      </w:pPr>
      <w:r w:rsidRPr="00251B7C">
        <w:rPr>
          <w:rFonts w:cs="Times New Roman"/>
          <w:bCs/>
          <w:sz w:val="28"/>
          <w:szCs w:val="28"/>
        </w:rPr>
        <w:t>1. Общие положения</w:t>
      </w:r>
    </w:p>
    <w:p w:rsidR="00654C81" w:rsidRPr="00251B7C" w:rsidRDefault="0090543E" w:rsidP="00251B7C">
      <w:pPr>
        <w:pStyle w:val="Standard"/>
        <w:numPr>
          <w:ilvl w:val="1"/>
          <w:numId w:val="1"/>
        </w:numPr>
        <w:ind w:firstLine="709"/>
        <w:jc w:val="both"/>
        <w:rPr>
          <w:rFonts w:cs="Times New Roman"/>
          <w:sz w:val="28"/>
          <w:szCs w:val="28"/>
        </w:rPr>
      </w:pPr>
      <w:r w:rsidRPr="00251B7C">
        <w:rPr>
          <w:rFonts w:cs="Times New Roman"/>
          <w:sz w:val="28"/>
          <w:szCs w:val="28"/>
        </w:rPr>
        <w:t xml:space="preserve">Настоящее положение разработано в соответствии с Федеральным законом </w:t>
      </w:r>
      <w:r w:rsidRPr="00251B7C">
        <w:rPr>
          <w:rFonts w:cs="Times New Roman"/>
          <w:color w:val="333333"/>
          <w:sz w:val="28"/>
          <w:szCs w:val="28"/>
        </w:rPr>
        <w:t xml:space="preserve">"Основы законодательства Российской Федерации о культуре" </w:t>
      </w:r>
      <w:r w:rsidRPr="00251B7C">
        <w:rPr>
          <w:rFonts w:cs="Times New Roman"/>
          <w:color w:val="333333"/>
          <w:sz w:val="28"/>
          <w:szCs w:val="28"/>
          <w:lang w:val="ru-RU"/>
        </w:rPr>
        <w:t>утвержденным Верховным Советом  РФ 09.10.1992 N 3612-1,</w:t>
      </w:r>
      <w:r w:rsidRPr="00251B7C">
        <w:rPr>
          <w:rFonts w:cs="Times New Roman"/>
          <w:sz w:val="28"/>
          <w:szCs w:val="28"/>
        </w:rPr>
        <w:t xml:space="preserve"> Федеральным законом «Об автономных учреждениях» от 03.11.2006 №174-ФЗ,</w:t>
      </w:r>
      <w:r w:rsidRPr="00251B7C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Pr="00251B7C">
        <w:rPr>
          <w:rFonts w:cs="Times New Roman"/>
          <w:sz w:val="28"/>
          <w:szCs w:val="28"/>
        </w:rPr>
        <w:t xml:space="preserve"> и другими нормативными актами, регулирующими отношения между потребителем и исполнителем при оказании платных услуг в муниципальном автономном учреждении «</w:t>
      </w:r>
      <w:r w:rsidR="000C489C" w:rsidRPr="00251B7C">
        <w:rPr>
          <w:rFonts w:cs="Times New Roman"/>
          <w:sz w:val="28"/>
          <w:szCs w:val="28"/>
          <w:lang w:val="ru-RU"/>
        </w:rPr>
        <w:t>Социально-культурный центр»</w:t>
      </w:r>
      <w:r w:rsidR="00424263" w:rsidRPr="00251B7C">
        <w:rPr>
          <w:rFonts w:cs="Times New Roman"/>
          <w:sz w:val="28"/>
          <w:szCs w:val="28"/>
          <w:lang w:val="ru-RU"/>
        </w:rPr>
        <w:t xml:space="preserve"> </w:t>
      </w:r>
      <w:r w:rsidR="000C489C" w:rsidRPr="00251B7C">
        <w:rPr>
          <w:rFonts w:cs="Times New Roman"/>
          <w:sz w:val="28"/>
          <w:szCs w:val="28"/>
          <w:lang w:val="ru-RU"/>
        </w:rPr>
        <w:t>Досуг</w:t>
      </w:r>
      <w:r w:rsidRPr="00251B7C">
        <w:rPr>
          <w:rFonts w:cs="Times New Roman"/>
          <w:sz w:val="28"/>
          <w:szCs w:val="28"/>
        </w:rPr>
        <w:t>»</w:t>
      </w:r>
      <w:r w:rsidR="00BC2634" w:rsidRPr="00251B7C">
        <w:rPr>
          <w:rFonts w:cs="Times New Roman"/>
          <w:sz w:val="28"/>
          <w:szCs w:val="28"/>
          <w:lang w:val="ru-RU"/>
        </w:rPr>
        <w:t xml:space="preserve"> </w:t>
      </w:r>
      <w:r w:rsidRPr="00251B7C">
        <w:rPr>
          <w:rFonts w:cs="Times New Roman"/>
          <w:sz w:val="28"/>
          <w:szCs w:val="28"/>
        </w:rPr>
        <w:t xml:space="preserve">(далее – </w:t>
      </w:r>
      <w:r w:rsidR="000C489C" w:rsidRPr="00251B7C">
        <w:rPr>
          <w:rFonts w:cs="Times New Roman"/>
          <w:sz w:val="28"/>
          <w:szCs w:val="28"/>
          <w:lang w:val="ru-RU"/>
        </w:rPr>
        <w:t>МАУ «СКЦ «Досуг»</w:t>
      </w:r>
      <w:r w:rsidRPr="00251B7C">
        <w:rPr>
          <w:rFonts w:cs="Times New Roman"/>
          <w:sz w:val="28"/>
          <w:szCs w:val="28"/>
        </w:rPr>
        <w:t>).</w:t>
      </w:r>
    </w:p>
    <w:p w:rsidR="00654C81" w:rsidRPr="00251B7C" w:rsidRDefault="0090543E" w:rsidP="00251B7C">
      <w:pPr>
        <w:pStyle w:val="Standard"/>
        <w:numPr>
          <w:ilvl w:val="1"/>
          <w:numId w:val="1"/>
        </w:numPr>
        <w:ind w:firstLine="709"/>
        <w:jc w:val="both"/>
        <w:rPr>
          <w:rFonts w:cs="Times New Roman"/>
          <w:sz w:val="28"/>
          <w:szCs w:val="28"/>
        </w:rPr>
      </w:pPr>
      <w:r w:rsidRPr="00251B7C">
        <w:rPr>
          <w:rFonts w:cs="Times New Roman"/>
          <w:sz w:val="28"/>
          <w:szCs w:val="28"/>
        </w:rPr>
        <w:t>Данное Положение разработано в целях организации оптимальных механизмов предоставления услуг.</w:t>
      </w:r>
    </w:p>
    <w:p w:rsidR="00654C81" w:rsidRPr="00251B7C" w:rsidRDefault="0090543E" w:rsidP="00251B7C">
      <w:pPr>
        <w:pStyle w:val="Standard"/>
        <w:numPr>
          <w:ilvl w:val="1"/>
          <w:numId w:val="1"/>
        </w:numPr>
        <w:ind w:firstLine="709"/>
        <w:jc w:val="both"/>
        <w:rPr>
          <w:rFonts w:cs="Times New Roman"/>
          <w:sz w:val="28"/>
          <w:szCs w:val="28"/>
        </w:rPr>
      </w:pPr>
      <w:r w:rsidRPr="00251B7C">
        <w:rPr>
          <w:rFonts w:cs="Times New Roman"/>
          <w:sz w:val="28"/>
          <w:szCs w:val="28"/>
        </w:rPr>
        <w:t xml:space="preserve">Настоящее Положение устанавливает порядок предоставления платных услуг, планирования, использования, учета и отчетности доходов от оказания платных услуг </w:t>
      </w:r>
      <w:r w:rsidR="001732CC" w:rsidRPr="00251B7C">
        <w:rPr>
          <w:rFonts w:cs="Times New Roman"/>
          <w:sz w:val="28"/>
          <w:szCs w:val="28"/>
          <w:lang w:val="ru-RU"/>
        </w:rPr>
        <w:t>МАУ «СКЦ «Досуг»</w:t>
      </w:r>
      <w:r w:rsidRPr="00251B7C">
        <w:rPr>
          <w:rFonts w:cs="Times New Roman"/>
          <w:sz w:val="28"/>
          <w:szCs w:val="28"/>
        </w:rPr>
        <w:t>.</w:t>
      </w:r>
    </w:p>
    <w:p w:rsidR="00654C81" w:rsidRPr="00251B7C" w:rsidRDefault="0090543E" w:rsidP="00251B7C">
      <w:pPr>
        <w:pStyle w:val="Standard"/>
        <w:numPr>
          <w:ilvl w:val="1"/>
          <w:numId w:val="1"/>
        </w:numPr>
        <w:ind w:firstLine="709"/>
        <w:jc w:val="both"/>
        <w:rPr>
          <w:rFonts w:cs="Times New Roman"/>
          <w:sz w:val="28"/>
          <w:szCs w:val="28"/>
        </w:rPr>
      </w:pPr>
      <w:r w:rsidRPr="00251B7C">
        <w:rPr>
          <w:rFonts w:cs="Times New Roman"/>
          <w:sz w:val="28"/>
          <w:szCs w:val="28"/>
        </w:rPr>
        <w:t xml:space="preserve">При предоставлении </w:t>
      </w:r>
      <w:r w:rsidR="00CF0DDB" w:rsidRPr="00251B7C">
        <w:rPr>
          <w:rFonts w:cs="Times New Roman"/>
          <w:sz w:val="28"/>
          <w:szCs w:val="28"/>
          <w:lang w:val="ru-RU"/>
        </w:rPr>
        <w:t xml:space="preserve">МАУ «СКЦ «Досуг» </w:t>
      </w:r>
      <w:r w:rsidRPr="00251B7C">
        <w:rPr>
          <w:rFonts w:cs="Times New Roman"/>
          <w:sz w:val="28"/>
          <w:szCs w:val="28"/>
        </w:rPr>
        <w:t xml:space="preserve">платных услуг сохраняется установленный режим работы </w:t>
      </w:r>
      <w:r w:rsidRPr="00251B7C">
        <w:rPr>
          <w:rFonts w:cs="Times New Roman"/>
          <w:sz w:val="28"/>
          <w:szCs w:val="28"/>
          <w:lang w:val="ru-RU"/>
        </w:rPr>
        <w:t>Учреждения</w:t>
      </w:r>
      <w:r w:rsidRPr="00251B7C">
        <w:rPr>
          <w:rFonts w:cs="Times New Roman"/>
          <w:sz w:val="28"/>
          <w:szCs w:val="28"/>
        </w:rPr>
        <w:t>, доступность, качество и объем бесплатной помощи.</w:t>
      </w:r>
    </w:p>
    <w:p w:rsidR="00654C81" w:rsidRPr="00251B7C" w:rsidRDefault="0090543E" w:rsidP="00251B7C">
      <w:pPr>
        <w:pStyle w:val="Standard"/>
        <w:numPr>
          <w:ilvl w:val="1"/>
          <w:numId w:val="1"/>
        </w:numPr>
        <w:ind w:firstLine="709"/>
        <w:jc w:val="both"/>
        <w:rPr>
          <w:rFonts w:cs="Times New Roman"/>
          <w:sz w:val="28"/>
          <w:szCs w:val="28"/>
        </w:rPr>
      </w:pPr>
      <w:r w:rsidRPr="00251B7C">
        <w:rPr>
          <w:rFonts w:cs="Times New Roman"/>
          <w:sz w:val="28"/>
          <w:szCs w:val="28"/>
        </w:rPr>
        <w:t xml:space="preserve">Полный перечень платных услуг, оказываемых </w:t>
      </w:r>
      <w:r w:rsidR="00CF0DDB" w:rsidRPr="00251B7C">
        <w:rPr>
          <w:rFonts w:cs="Times New Roman"/>
          <w:sz w:val="28"/>
          <w:szCs w:val="28"/>
          <w:lang w:val="ru-RU"/>
        </w:rPr>
        <w:t>МАУ «СКЦ «Досуг»</w:t>
      </w:r>
      <w:r w:rsidRPr="00251B7C">
        <w:rPr>
          <w:rFonts w:cs="Times New Roman"/>
          <w:sz w:val="28"/>
          <w:szCs w:val="28"/>
        </w:rPr>
        <w:t xml:space="preserve">, указан в </w:t>
      </w:r>
      <w:r w:rsidR="00251B7C">
        <w:rPr>
          <w:rFonts w:cs="Times New Roman"/>
          <w:sz w:val="28"/>
          <w:szCs w:val="28"/>
          <w:lang w:val="ru-RU"/>
        </w:rPr>
        <w:t>п</w:t>
      </w:r>
      <w:r w:rsidRPr="00251B7C">
        <w:rPr>
          <w:rFonts w:cs="Times New Roman"/>
          <w:sz w:val="28"/>
          <w:szCs w:val="28"/>
        </w:rPr>
        <w:t>риложении к настоящему Положению.</w:t>
      </w:r>
    </w:p>
    <w:p w:rsidR="00072ABB" w:rsidRPr="00BC2634" w:rsidRDefault="00072ABB" w:rsidP="00251B7C">
      <w:pPr>
        <w:pStyle w:val="Standard"/>
        <w:jc w:val="both"/>
        <w:rPr>
          <w:rFonts w:cs="Times New Roman"/>
          <w:sz w:val="28"/>
          <w:szCs w:val="28"/>
        </w:rPr>
      </w:pPr>
    </w:p>
    <w:p w:rsidR="00654C81" w:rsidRPr="00251B7C" w:rsidRDefault="0090543E" w:rsidP="00251B7C">
      <w:pPr>
        <w:pStyle w:val="Standard"/>
        <w:ind w:firstLine="709"/>
        <w:jc w:val="both"/>
        <w:rPr>
          <w:rFonts w:cs="Times New Roman"/>
          <w:bCs/>
          <w:sz w:val="28"/>
          <w:szCs w:val="28"/>
        </w:rPr>
      </w:pPr>
      <w:r w:rsidRPr="00251B7C">
        <w:rPr>
          <w:rFonts w:cs="Times New Roman"/>
          <w:bCs/>
          <w:sz w:val="28"/>
          <w:szCs w:val="28"/>
        </w:rPr>
        <w:t>2.Порядок предоставления платных услуг</w:t>
      </w:r>
    </w:p>
    <w:p w:rsidR="00654C81" w:rsidRPr="00BC2634" w:rsidRDefault="0090543E" w:rsidP="00251B7C">
      <w:pPr>
        <w:pStyle w:val="Standard"/>
        <w:numPr>
          <w:ilvl w:val="1"/>
          <w:numId w:val="2"/>
        </w:numPr>
        <w:ind w:firstLine="709"/>
        <w:jc w:val="both"/>
        <w:rPr>
          <w:rFonts w:cs="Times New Roman"/>
          <w:sz w:val="28"/>
          <w:szCs w:val="28"/>
        </w:rPr>
      </w:pPr>
      <w:r w:rsidRPr="00BC2634">
        <w:rPr>
          <w:rFonts w:cs="Times New Roman"/>
          <w:sz w:val="28"/>
          <w:szCs w:val="28"/>
        </w:rPr>
        <w:t xml:space="preserve">Предоставление платных услуг производится по видам деятельности, предусмотренным в Уставе </w:t>
      </w:r>
      <w:r w:rsidR="00CF0DDB" w:rsidRPr="00BC2634">
        <w:rPr>
          <w:rFonts w:cs="Times New Roman"/>
          <w:sz w:val="28"/>
          <w:szCs w:val="28"/>
          <w:lang w:val="ru-RU"/>
        </w:rPr>
        <w:t>МАУ «СКЦ «Досуг»</w:t>
      </w:r>
      <w:r w:rsidRPr="00BC2634">
        <w:rPr>
          <w:rFonts w:cs="Times New Roman"/>
          <w:sz w:val="28"/>
          <w:szCs w:val="28"/>
        </w:rPr>
        <w:t>, и с учетом муниципального задания, установленного на текущий финансовый год. Платные услуги предоставляются без снижения объема и качества основной деятельности Учреждения.</w:t>
      </w:r>
    </w:p>
    <w:p w:rsidR="00654C81" w:rsidRPr="00BC2634" w:rsidRDefault="0090543E" w:rsidP="00251B7C">
      <w:pPr>
        <w:pStyle w:val="Standard"/>
        <w:numPr>
          <w:ilvl w:val="1"/>
          <w:numId w:val="2"/>
        </w:numPr>
        <w:ind w:firstLine="709"/>
        <w:jc w:val="both"/>
        <w:rPr>
          <w:rFonts w:cs="Times New Roman"/>
          <w:sz w:val="28"/>
          <w:szCs w:val="28"/>
        </w:rPr>
      </w:pPr>
      <w:r w:rsidRPr="00BC2634">
        <w:rPr>
          <w:rFonts w:cs="Times New Roman"/>
          <w:sz w:val="28"/>
          <w:szCs w:val="28"/>
        </w:rPr>
        <w:t xml:space="preserve">Потребителями платных услуг, оказываемых Учреждением, являются все жители </w:t>
      </w:r>
      <w:r w:rsidR="00BC2634" w:rsidRPr="00BC2634">
        <w:rPr>
          <w:rFonts w:cs="Times New Roman"/>
          <w:sz w:val="28"/>
          <w:szCs w:val="28"/>
          <w:lang w:val="ru-RU"/>
        </w:rPr>
        <w:t>станицы Новодеревянковского сельского поселения</w:t>
      </w:r>
      <w:r w:rsidRPr="00BC2634">
        <w:rPr>
          <w:rFonts w:cs="Times New Roman"/>
          <w:sz w:val="28"/>
          <w:szCs w:val="28"/>
        </w:rPr>
        <w:t xml:space="preserve">, вне </w:t>
      </w:r>
      <w:r w:rsidRPr="00BC2634">
        <w:rPr>
          <w:rFonts w:cs="Times New Roman"/>
          <w:sz w:val="28"/>
          <w:szCs w:val="28"/>
        </w:rPr>
        <w:lastRenderedPageBreak/>
        <w:t xml:space="preserve">зависимости от пола, возраста, национальности, религиозных убеждений, места жительства и места регистрации, включая детское население, а также юридические лица </w:t>
      </w:r>
      <w:r w:rsidRPr="00BC2634">
        <w:rPr>
          <w:rFonts w:cs="Times New Roman"/>
          <w:sz w:val="28"/>
          <w:szCs w:val="28"/>
          <w:lang w:val="ru-RU"/>
        </w:rPr>
        <w:t>и индивидуальные предприниматели</w:t>
      </w:r>
      <w:r w:rsidRPr="00BC2634">
        <w:rPr>
          <w:rFonts w:cs="Times New Roman"/>
          <w:sz w:val="28"/>
          <w:szCs w:val="28"/>
        </w:rPr>
        <w:t>.</w:t>
      </w:r>
    </w:p>
    <w:p w:rsidR="00654C81" w:rsidRPr="00BC2634" w:rsidRDefault="0090543E" w:rsidP="00251B7C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C2634">
        <w:rPr>
          <w:rFonts w:cs="Times New Roman"/>
          <w:sz w:val="28"/>
          <w:szCs w:val="28"/>
          <w:lang w:val="ru-RU"/>
        </w:rPr>
        <w:t>Платные услуги могут предоставляться Учреждением на всей территории РФ.</w:t>
      </w:r>
    </w:p>
    <w:p w:rsidR="00654C81" w:rsidRPr="00BC2634" w:rsidRDefault="0090543E" w:rsidP="00251B7C">
      <w:pPr>
        <w:pStyle w:val="Standard"/>
        <w:numPr>
          <w:ilvl w:val="1"/>
          <w:numId w:val="2"/>
        </w:numPr>
        <w:ind w:firstLine="709"/>
        <w:jc w:val="both"/>
        <w:rPr>
          <w:rFonts w:cs="Times New Roman"/>
          <w:sz w:val="28"/>
          <w:szCs w:val="28"/>
        </w:rPr>
      </w:pPr>
      <w:r w:rsidRPr="00BC2634">
        <w:rPr>
          <w:rFonts w:cs="Times New Roman"/>
          <w:sz w:val="28"/>
          <w:szCs w:val="28"/>
        </w:rPr>
        <w:t>Основанием для оказания платных услуг в Учреждении является желание потребителя, обратившегося за услугой, получить ее за плату.</w:t>
      </w:r>
    </w:p>
    <w:p w:rsidR="00654C81" w:rsidRPr="00BC2634" w:rsidRDefault="0090543E" w:rsidP="00251B7C">
      <w:pPr>
        <w:pStyle w:val="Standard"/>
        <w:numPr>
          <w:ilvl w:val="1"/>
          <w:numId w:val="2"/>
        </w:numPr>
        <w:ind w:firstLine="709"/>
        <w:jc w:val="both"/>
        <w:rPr>
          <w:rFonts w:cs="Times New Roman"/>
          <w:sz w:val="28"/>
          <w:szCs w:val="28"/>
        </w:rPr>
      </w:pPr>
      <w:r w:rsidRPr="00BC2634">
        <w:rPr>
          <w:rFonts w:cs="Times New Roman"/>
          <w:sz w:val="28"/>
          <w:szCs w:val="28"/>
        </w:rPr>
        <w:t>Платные услуги Учреждение оказывает на принципах добровольности и доступности при наличии соответствующих условий, с учетом запросов и потребностей населения.</w:t>
      </w:r>
    </w:p>
    <w:p w:rsidR="00654C81" w:rsidRPr="00BC2634" w:rsidRDefault="0090543E" w:rsidP="00251B7C">
      <w:pPr>
        <w:pStyle w:val="Standard"/>
        <w:numPr>
          <w:ilvl w:val="1"/>
          <w:numId w:val="2"/>
        </w:numPr>
        <w:ind w:firstLine="709"/>
        <w:jc w:val="both"/>
        <w:rPr>
          <w:rFonts w:cs="Times New Roman"/>
          <w:sz w:val="28"/>
          <w:szCs w:val="28"/>
        </w:rPr>
      </w:pPr>
      <w:r w:rsidRPr="00BC2634">
        <w:rPr>
          <w:rFonts w:cs="Times New Roman"/>
          <w:sz w:val="28"/>
          <w:szCs w:val="28"/>
        </w:rPr>
        <w:t>Учреждени</w:t>
      </w:r>
      <w:r w:rsidRPr="00BC2634">
        <w:rPr>
          <w:rFonts w:cs="Times New Roman"/>
          <w:sz w:val="28"/>
          <w:szCs w:val="28"/>
          <w:lang w:val="ru-RU"/>
        </w:rPr>
        <w:t xml:space="preserve">е </w:t>
      </w:r>
      <w:r w:rsidRPr="00BC2634">
        <w:rPr>
          <w:rFonts w:cs="Times New Roman"/>
          <w:sz w:val="28"/>
          <w:szCs w:val="28"/>
        </w:rPr>
        <w:t>обеспечи</w:t>
      </w:r>
      <w:r w:rsidRPr="00BC2634">
        <w:rPr>
          <w:rFonts w:cs="Times New Roman"/>
          <w:sz w:val="28"/>
          <w:szCs w:val="28"/>
          <w:lang w:val="ru-RU"/>
        </w:rPr>
        <w:t>вает</w:t>
      </w:r>
      <w:r w:rsidRPr="00BC2634">
        <w:rPr>
          <w:rFonts w:cs="Times New Roman"/>
          <w:sz w:val="28"/>
          <w:szCs w:val="28"/>
        </w:rPr>
        <w:t xml:space="preserve"> граждан бесплатной, доступной и достоверной информацией:</w:t>
      </w:r>
    </w:p>
    <w:p w:rsidR="00654C81" w:rsidRPr="00BC2634" w:rsidRDefault="00251B7C" w:rsidP="00251B7C">
      <w:pPr>
        <w:pStyle w:val="Standard"/>
        <w:ind w:left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BC2634">
        <w:rPr>
          <w:rFonts w:cs="Times New Roman"/>
          <w:sz w:val="28"/>
          <w:szCs w:val="28"/>
        </w:rPr>
        <w:t xml:space="preserve">о местонахождении </w:t>
      </w:r>
      <w:r w:rsidR="00BC2634" w:rsidRPr="00BC2634">
        <w:rPr>
          <w:rFonts w:cs="Times New Roman"/>
          <w:sz w:val="28"/>
          <w:szCs w:val="28"/>
          <w:lang w:val="ru-RU"/>
        </w:rPr>
        <w:t>МАУ «СКЦ «Досуг»</w:t>
      </w:r>
      <w:r w:rsidR="00BC2634" w:rsidRPr="00BC2634">
        <w:rPr>
          <w:rFonts w:cs="Times New Roman"/>
          <w:sz w:val="28"/>
          <w:szCs w:val="28"/>
        </w:rPr>
        <w:t xml:space="preserve"> </w:t>
      </w:r>
      <w:r w:rsidR="0090543E" w:rsidRPr="00BC2634">
        <w:rPr>
          <w:rFonts w:cs="Times New Roman"/>
          <w:sz w:val="28"/>
          <w:szCs w:val="28"/>
        </w:rPr>
        <w:t>(юридический адрес);</w:t>
      </w:r>
    </w:p>
    <w:p w:rsidR="00654C81" w:rsidRPr="00BC2634" w:rsidRDefault="00251B7C" w:rsidP="00251B7C">
      <w:pPr>
        <w:pStyle w:val="Standard"/>
        <w:ind w:left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BC2634">
        <w:rPr>
          <w:rFonts w:cs="Times New Roman"/>
          <w:sz w:val="28"/>
          <w:szCs w:val="28"/>
          <w:lang w:val="ru-RU"/>
        </w:rPr>
        <w:t xml:space="preserve">о режиме работы </w:t>
      </w:r>
      <w:r w:rsidR="00BC2634" w:rsidRPr="00BC2634">
        <w:rPr>
          <w:rFonts w:cs="Times New Roman"/>
          <w:sz w:val="28"/>
          <w:szCs w:val="28"/>
          <w:lang w:val="ru-RU"/>
        </w:rPr>
        <w:t>МАУ «СКЦ «Досуг»</w:t>
      </w:r>
    </w:p>
    <w:p w:rsidR="00654C81" w:rsidRPr="00BC2634" w:rsidRDefault="00251B7C" w:rsidP="00251B7C">
      <w:pPr>
        <w:pStyle w:val="Standard"/>
        <w:ind w:left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BC2634">
        <w:rPr>
          <w:rFonts w:cs="Times New Roman"/>
          <w:sz w:val="28"/>
          <w:szCs w:val="28"/>
          <w:lang w:val="ru-RU"/>
        </w:rPr>
        <w:t xml:space="preserve">о виде услуг, оказываемых </w:t>
      </w:r>
      <w:r w:rsidR="00BC2634" w:rsidRPr="00BC2634">
        <w:rPr>
          <w:rFonts w:cs="Times New Roman"/>
          <w:sz w:val="28"/>
          <w:szCs w:val="28"/>
          <w:lang w:val="ru-RU"/>
        </w:rPr>
        <w:t>МАУ «СКЦ «Досуг»</w:t>
      </w:r>
    </w:p>
    <w:p w:rsidR="00654C81" w:rsidRPr="00BC2634" w:rsidRDefault="00251B7C" w:rsidP="00251B7C">
      <w:pPr>
        <w:pStyle w:val="Standard"/>
        <w:ind w:left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BC2634">
        <w:rPr>
          <w:rFonts w:cs="Times New Roman"/>
          <w:sz w:val="28"/>
          <w:szCs w:val="28"/>
          <w:lang w:val="ru-RU"/>
        </w:rPr>
        <w:t xml:space="preserve">о ценах (тарифах) на платные услуги, оказываемых </w:t>
      </w:r>
      <w:r w:rsidR="00BC2634" w:rsidRPr="00BC2634">
        <w:rPr>
          <w:rFonts w:cs="Times New Roman"/>
          <w:sz w:val="28"/>
          <w:szCs w:val="28"/>
          <w:lang w:val="ru-RU"/>
        </w:rPr>
        <w:t>МАУ «СКЦ «Досуг</w:t>
      </w:r>
      <w:r w:rsidR="0090543E" w:rsidRPr="00BC2634">
        <w:rPr>
          <w:rFonts w:cs="Times New Roman"/>
          <w:sz w:val="28"/>
          <w:szCs w:val="28"/>
          <w:lang w:val="ru-RU"/>
        </w:rPr>
        <w:t>»;</w:t>
      </w:r>
    </w:p>
    <w:p w:rsidR="00654C81" w:rsidRPr="00BC2634" w:rsidRDefault="00251B7C" w:rsidP="00251B7C">
      <w:pPr>
        <w:pStyle w:val="Standard"/>
        <w:ind w:left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BC2634">
        <w:rPr>
          <w:rFonts w:cs="Times New Roman"/>
          <w:sz w:val="28"/>
          <w:szCs w:val="28"/>
          <w:lang w:val="ru-RU"/>
        </w:rPr>
        <w:t xml:space="preserve">о перечне и видах услуг, оказываемых </w:t>
      </w:r>
      <w:r w:rsidR="00BC2634" w:rsidRPr="00BC2634">
        <w:rPr>
          <w:rFonts w:cs="Times New Roman"/>
          <w:sz w:val="28"/>
          <w:szCs w:val="28"/>
          <w:lang w:val="ru-RU"/>
        </w:rPr>
        <w:t>МАУ «СКЦ «Досуг»</w:t>
      </w:r>
      <w:r w:rsidR="0090543E" w:rsidRPr="00BC2634">
        <w:rPr>
          <w:rFonts w:cs="Times New Roman"/>
          <w:sz w:val="28"/>
          <w:szCs w:val="28"/>
          <w:lang w:val="ru-RU"/>
        </w:rPr>
        <w:t xml:space="preserve"> платно;</w:t>
      </w:r>
    </w:p>
    <w:p w:rsidR="00654C81" w:rsidRPr="00BC2634" w:rsidRDefault="00251B7C" w:rsidP="00251B7C">
      <w:pPr>
        <w:pStyle w:val="Standard"/>
        <w:ind w:left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BC2634">
        <w:rPr>
          <w:rFonts w:cs="Times New Roman"/>
          <w:sz w:val="28"/>
          <w:szCs w:val="28"/>
          <w:lang w:val="ru-RU"/>
        </w:rPr>
        <w:t>об условиях предоставления и получения этих платных услуг;</w:t>
      </w:r>
    </w:p>
    <w:p w:rsidR="00654C81" w:rsidRPr="00BC2634" w:rsidRDefault="00251B7C" w:rsidP="00251B7C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BC2634">
        <w:rPr>
          <w:rFonts w:cs="Times New Roman"/>
          <w:sz w:val="28"/>
          <w:szCs w:val="28"/>
          <w:lang w:val="ru-RU"/>
        </w:rPr>
        <w:t>сведения о льготах категориям лиц, если такое предусмотрено настоящим положением,  законодательством РФ, субъекта РФ или муниципальными пра</w:t>
      </w:r>
      <w:r w:rsidR="00BC2634" w:rsidRPr="00BC2634">
        <w:rPr>
          <w:rFonts w:cs="Times New Roman"/>
          <w:sz w:val="28"/>
          <w:szCs w:val="28"/>
          <w:lang w:val="ru-RU"/>
        </w:rPr>
        <w:t>вовыми актами Каневского района,</w:t>
      </w:r>
      <w:r w:rsidR="00BC2634">
        <w:rPr>
          <w:rFonts w:cs="Times New Roman"/>
          <w:sz w:val="28"/>
          <w:szCs w:val="28"/>
          <w:lang w:val="ru-RU"/>
        </w:rPr>
        <w:t xml:space="preserve"> </w:t>
      </w:r>
      <w:r w:rsidR="00BC2634" w:rsidRPr="00BC2634">
        <w:rPr>
          <w:rFonts w:cs="Times New Roman"/>
          <w:sz w:val="28"/>
          <w:szCs w:val="28"/>
          <w:lang w:val="ru-RU"/>
        </w:rPr>
        <w:t>Новодеревянковского сельского поселения</w:t>
      </w:r>
    </w:p>
    <w:p w:rsidR="00654C81" w:rsidRPr="00BC2634" w:rsidRDefault="0090543E" w:rsidP="00251B7C">
      <w:pPr>
        <w:pStyle w:val="Standard"/>
        <w:numPr>
          <w:ilvl w:val="1"/>
          <w:numId w:val="2"/>
        </w:numPr>
        <w:ind w:firstLine="709"/>
        <w:jc w:val="both"/>
        <w:rPr>
          <w:rFonts w:cs="Times New Roman"/>
          <w:sz w:val="28"/>
          <w:szCs w:val="28"/>
        </w:rPr>
      </w:pPr>
      <w:r w:rsidRPr="00BC2634">
        <w:rPr>
          <w:rFonts w:cs="Times New Roman"/>
          <w:sz w:val="28"/>
          <w:szCs w:val="28"/>
        </w:rPr>
        <w:t xml:space="preserve">  Оказание платных услуг сотрудниками (специалистами) </w:t>
      </w:r>
      <w:r w:rsidR="00BC2634" w:rsidRPr="00BC2634">
        <w:rPr>
          <w:rFonts w:cs="Times New Roman"/>
          <w:sz w:val="28"/>
          <w:szCs w:val="28"/>
          <w:lang w:val="ru-RU"/>
        </w:rPr>
        <w:t xml:space="preserve">МАУ «СКЦ «Досуг» </w:t>
      </w:r>
      <w:r w:rsidRPr="00BC2634">
        <w:rPr>
          <w:rFonts w:cs="Times New Roman"/>
          <w:sz w:val="28"/>
          <w:szCs w:val="28"/>
        </w:rPr>
        <w:t xml:space="preserve">осуществляется в течении рабочего дня за счет рационального использования рабочего времени. Сохраняется установленный режим работы </w:t>
      </w:r>
      <w:r w:rsidR="00BC2634" w:rsidRPr="00BC2634">
        <w:rPr>
          <w:rFonts w:cs="Times New Roman"/>
          <w:sz w:val="28"/>
          <w:szCs w:val="28"/>
          <w:lang w:val="ru-RU"/>
        </w:rPr>
        <w:t>МАУ «СКЦ «Досуг»</w:t>
      </w:r>
      <w:r w:rsidRPr="00BC2634">
        <w:rPr>
          <w:rFonts w:cs="Times New Roman"/>
          <w:sz w:val="28"/>
          <w:szCs w:val="28"/>
        </w:rPr>
        <w:t xml:space="preserve">, при этом не должны сокращаться услуги, предоставляемые </w:t>
      </w:r>
      <w:r w:rsidR="00BC2634" w:rsidRPr="00BC2634">
        <w:rPr>
          <w:rFonts w:cs="Times New Roman"/>
          <w:sz w:val="28"/>
          <w:szCs w:val="28"/>
          <w:lang w:val="ru-RU"/>
        </w:rPr>
        <w:t xml:space="preserve">МАУ «СКЦ «Досуг»  </w:t>
      </w:r>
      <w:r w:rsidRPr="00BC2634">
        <w:rPr>
          <w:rFonts w:cs="Times New Roman"/>
          <w:sz w:val="28"/>
          <w:szCs w:val="28"/>
        </w:rPr>
        <w:t>на бесплатной основе, и ухудшаться их качество.</w:t>
      </w:r>
    </w:p>
    <w:p w:rsidR="00654C81" w:rsidRPr="00BC2634" w:rsidRDefault="0090543E" w:rsidP="00251B7C">
      <w:pPr>
        <w:pStyle w:val="Standard"/>
        <w:numPr>
          <w:ilvl w:val="1"/>
          <w:numId w:val="2"/>
        </w:numPr>
        <w:ind w:firstLine="709"/>
        <w:jc w:val="both"/>
        <w:rPr>
          <w:rFonts w:cs="Times New Roman"/>
          <w:sz w:val="28"/>
          <w:szCs w:val="28"/>
        </w:rPr>
      </w:pPr>
      <w:r w:rsidRPr="00BC2634">
        <w:rPr>
          <w:rFonts w:cs="Times New Roman"/>
          <w:sz w:val="28"/>
          <w:szCs w:val="28"/>
        </w:rPr>
        <w:t xml:space="preserve">К оказанию платных услуг привлекается как специалисты </w:t>
      </w:r>
      <w:r w:rsidR="00BC2634" w:rsidRPr="00BC2634">
        <w:rPr>
          <w:rFonts w:cs="Times New Roman"/>
          <w:sz w:val="28"/>
          <w:szCs w:val="28"/>
          <w:lang w:val="ru-RU"/>
        </w:rPr>
        <w:t>МАУ «СКЦ «Досуг»</w:t>
      </w:r>
      <w:r w:rsidRPr="00BC2634">
        <w:rPr>
          <w:rFonts w:cs="Times New Roman"/>
          <w:sz w:val="28"/>
          <w:szCs w:val="28"/>
        </w:rPr>
        <w:t>, так и сторонние специалисты (физические и юридические лица) на договорной основе.</w:t>
      </w:r>
    </w:p>
    <w:p w:rsidR="00654C81" w:rsidRPr="00BC2634" w:rsidRDefault="0090543E" w:rsidP="00251B7C">
      <w:pPr>
        <w:pStyle w:val="Standard"/>
        <w:numPr>
          <w:ilvl w:val="1"/>
          <w:numId w:val="2"/>
        </w:numPr>
        <w:ind w:firstLine="709"/>
        <w:jc w:val="both"/>
        <w:rPr>
          <w:rFonts w:cs="Times New Roman"/>
          <w:sz w:val="28"/>
          <w:szCs w:val="28"/>
        </w:rPr>
      </w:pPr>
      <w:r w:rsidRPr="00BC2634">
        <w:rPr>
          <w:rFonts w:cs="Times New Roman"/>
          <w:sz w:val="28"/>
          <w:szCs w:val="28"/>
        </w:rPr>
        <w:t xml:space="preserve">Перечень платных услуг и предельные цены (тарифы) на платные услуги, оказываемые </w:t>
      </w:r>
      <w:r w:rsidR="00BC2634" w:rsidRPr="00BC2634">
        <w:rPr>
          <w:rFonts w:cs="Times New Roman"/>
          <w:sz w:val="28"/>
          <w:szCs w:val="28"/>
          <w:lang w:val="ru-RU"/>
        </w:rPr>
        <w:t xml:space="preserve">МАУ «СКЦ «Досуг», </w:t>
      </w:r>
      <w:r w:rsidRPr="00BC2634">
        <w:rPr>
          <w:rFonts w:cs="Times New Roman"/>
          <w:sz w:val="28"/>
          <w:szCs w:val="28"/>
        </w:rPr>
        <w:t xml:space="preserve">утверждаются </w:t>
      </w:r>
      <w:r w:rsidRPr="00BC2634">
        <w:rPr>
          <w:rFonts w:cs="Times New Roman"/>
          <w:sz w:val="28"/>
          <w:szCs w:val="28"/>
          <w:lang w:val="ru-RU"/>
        </w:rPr>
        <w:t>приказом</w:t>
      </w:r>
      <w:r w:rsidRPr="00BC2634">
        <w:rPr>
          <w:rFonts w:cs="Times New Roman"/>
          <w:sz w:val="28"/>
          <w:szCs w:val="28"/>
        </w:rPr>
        <w:t xml:space="preserve"> директор</w:t>
      </w:r>
      <w:r w:rsidRPr="00BC2634">
        <w:rPr>
          <w:rFonts w:cs="Times New Roman"/>
          <w:sz w:val="28"/>
          <w:szCs w:val="28"/>
          <w:lang w:val="ru-RU"/>
        </w:rPr>
        <w:t>а</w:t>
      </w:r>
      <w:r w:rsidRPr="00BC2634">
        <w:rPr>
          <w:rFonts w:cs="Times New Roman"/>
          <w:sz w:val="28"/>
          <w:szCs w:val="28"/>
        </w:rPr>
        <w:t xml:space="preserve"> </w:t>
      </w:r>
      <w:r w:rsidR="00BC2634" w:rsidRPr="00BC2634">
        <w:rPr>
          <w:rFonts w:cs="Times New Roman"/>
          <w:sz w:val="28"/>
          <w:szCs w:val="28"/>
          <w:lang w:val="ru-RU"/>
        </w:rPr>
        <w:t>МАУ «СКЦ «Досуг».</w:t>
      </w:r>
    </w:p>
    <w:p w:rsidR="00654C81" w:rsidRPr="00BC2634" w:rsidRDefault="0090543E" w:rsidP="00251B7C">
      <w:pPr>
        <w:pStyle w:val="Textbody"/>
        <w:spacing w:after="0"/>
        <w:ind w:firstLine="709"/>
        <w:jc w:val="both"/>
        <w:rPr>
          <w:rFonts w:cs="Times New Roman"/>
          <w:color w:val="333333"/>
          <w:sz w:val="28"/>
          <w:szCs w:val="28"/>
        </w:rPr>
      </w:pPr>
      <w:r w:rsidRPr="00BC2634">
        <w:rPr>
          <w:rFonts w:cs="Times New Roman"/>
          <w:color w:val="333333"/>
          <w:sz w:val="28"/>
          <w:szCs w:val="28"/>
        </w:rPr>
        <w:t>При необходимости Учреждение может корректировать уже установленные цены на платные услуги. Это возможно в случае:</w:t>
      </w:r>
    </w:p>
    <w:p w:rsidR="00654C81" w:rsidRPr="00BC2634" w:rsidRDefault="00251B7C" w:rsidP="00251B7C">
      <w:pPr>
        <w:pStyle w:val="Textbody"/>
        <w:spacing w:after="0"/>
        <w:ind w:firstLine="709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333333"/>
          <w:sz w:val="28"/>
          <w:szCs w:val="28"/>
          <w:lang w:val="ru-RU"/>
        </w:rPr>
        <w:t xml:space="preserve">- </w:t>
      </w:r>
      <w:r w:rsidR="0090543E" w:rsidRPr="00BC2634">
        <w:rPr>
          <w:rFonts w:cs="Times New Roman"/>
          <w:color w:val="333333"/>
          <w:sz w:val="28"/>
          <w:szCs w:val="28"/>
        </w:rPr>
        <w:t>изменения суммарных расходов на осуществление регулируемой деятельности;</w:t>
      </w:r>
    </w:p>
    <w:p w:rsidR="00654C81" w:rsidRPr="00BC2634" w:rsidRDefault="00251B7C" w:rsidP="00251B7C">
      <w:pPr>
        <w:pStyle w:val="Textbody"/>
        <w:spacing w:after="0"/>
        <w:ind w:firstLine="709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333333"/>
          <w:sz w:val="28"/>
          <w:szCs w:val="28"/>
          <w:lang w:val="ru-RU"/>
        </w:rPr>
        <w:t xml:space="preserve">- </w:t>
      </w:r>
      <w:r w:rsidR="0090543E" w:rsidRPr="00BC2634">
        <w:rPr>
          <w:rFonts w:cs="Times New Roman"/>
          <w:color w:val="333333"/>
          <w:sz w:val="28"/>
          <w:szCs w:val="28"/>
        </w:rPr>
        <w:t>изменения объемов реализации платных услуг; изменения нормативных правовых актов, регулирующих вопросы ценообразования;</w:t>
      </w:r>
    </w:p>
    <w:p w:rsidR="00654C81" w:rsidRPr="00BC2634" w:rsidRDefault="00251B7C" w:rsidP="00251B7C">
      <w:pPr>
        <w:pStyle w:val="Textbody"/>
        <w:spacing w:after="0"/>
        <w:ind w:firstLine="709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333333"/>
          <w:sz w:val="28"/>
          <w:szCs w:val="28"/>
          <w:lang w:val="ru-RU"/>
        </w:rPr>
        <w:t xml:space="preserve">- </w:t>
      </w:r>
      <w:r w:rsidR="0090543E" w:rsidRPr="00BC2634">
        <w:rPr>
          <w:rFonts w:cs="Times New Roman"/>
          <w:color w:val="333333"/>
          <w:sz w:val="28"/>
          <w:szCs w:val="28"/>
        </w:rPr>
        <w:t>изменения суммы налогов и сборов, подлежащих уплате учреждением, осуществляющим регулируемую деятельность в соответствии с законодательством РФ;</w:t>
      </w:r>
    </w:p>
    <w:p w:rsidR="00654C81" w:rsidRPr="00BC2634" w:rsidRDefault="00251B7C" w:rsidP="00251B7C">
      <w:pPr>
        <w:pStyle w:val="Textbody"/>
        <w:spacing w:after="0"/>
        <w:ind w:firstLine="709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333333"/>
          <w:sz w:val="28"/>
          <w:szCs w:val="28"/>
          <w:lang w:val="ru-RU"/>
        </w:rPr>
        <w:t xml:space="preserve">- </w:t>
      </w:r>
      <w:r w:rsidR="0090543E" w:rsidRPr="00BC2634">
        <w:rPr>
          <w:rFonts w:cs="Times New Roman"/>
          <w:color w:val="333333"/>
          <w:sz w:val="28"/>
          <w:szCs w:val="28"/>
        </w:rPr>
        <w:t>увеличения потребительского спроса;</w:t>
      </w:r>
    </w:p>
    <w:p w:rsidR="00654C81" w:rsidRPr="00BC2634" w:rsidRDefault="00251B7C" w:rsidP="00251B7C">
      <w:pPr>
        <w:pStyle w:val="Textbody"/>
        <w:spacing w:after="0"/>
        <w:ind w:firstLine="709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333333"/>
          <w:sz w:val="28"/>
          <w:szCs w:val="28"/>
          <w:lang w:val="ru-RU"/>
        </w:rPr>
        <w:t xml:space="preserve">- </w:t>
      </w:r>
      <w:r w:rsidR="0090543E" w:rsidRPr="00BC2634">
        <w:rPr>
          <w:rFonts w:cs="Times New Roman"/>
          <w:color w:val="333333"/>
          <w:sz w:val="28"/>
          <w:szCs w:val="28"/>
        </w:rPr>
        <w:t>роста (снижения) затрат на оказание услуг, вызванного внешними факторами;</w:t>
      </w:r>
    </w:p>
    <w:p w:rsidR="00654C81" w:rsidRPr="00BC2634" w:rsidRDefault="00251B7C" w:rsidP="00251B7C">
      <w:pPr>
        <w:pStyle w:val="Textbody"/>
        <w:spacing w:after="0"/>
        <w:ind w:firstLine="709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333333"/>
          <w:sz w:val="28"/>
          <w:szCs w:val="28"/>
          <w:lang w:val="ru-RU"/>
        </w:rPr>
        <w:lastRenderedPageBreak/>
        <w:t xml:space="preserve">- </w:t>
      </w:r>
      <w:r w:rsidR="0090543E" w:rsidRPr="00BC2634">
        <w:rPr>
          <w:rFonts w:cs="Times New Roman"/>
          <w:color w:val="333333"/>
          <w:sz w:val="28"/>
          <w:szCs w:val="28"/>
        </w:rPr>
        <w:t>изменения в действующем законодательстве РФ системы, формы и принципа оплаты труда работников, занятых в производстве конкретных услуг.</w:t>
      </w:r>
    </w:p>
    <w:p w:rsidR="00BC2634" w:rsidRDefault="0090543E" w:rsidP="00251B7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C2634">
        <w:rPr>
          <w:rFonts w:cs="Times New Roman"/>
          <w:color w:val="333333"/>
          <w:sz w:val="28"/>
          <w:szCs w:val="28"/>
        </w:rPr>
        <w:t xml:space="preserve">Вновь установленные цены на платные услуги утверждаются директором </w:t>
      </w:r>
      <w:r w:rsidR="00BC2634" w:rsidRPr="00BC2634">
        <w:rPr>
          <w:rFonts w:cs="Times New Roman"/>
          <w:sz w:val="28"/>
          <w:szCs w:val="28"/>
          <w:lang w:val="ru-RU"/>
        </w:rPr>
        <w:t>МАУ «СКЦ «Досуг».</w:t>
      </w:r>
    </w:p>
    <w:p w:rsidR="00251B7C" w:rsidRPr="00BC2634" w:rsidRDefault="00251B7C" w:rsidP="00251B7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654C81" w:rsidRPr="00251B7C" w:rsidRDefault="0090543E" w:rsidP="00251B7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251B7C">
        <w:rPr>
          <w:rFonts w:cs="Times New Roman"/>
          <w:bCs/>
          <w:sz w:val="28"/>
          <w:szCs w:val="28"/>
        </w:rPr>
        <w:t>3. Бухгалтерский учет и порядок оплаты труда</w:t>
      </w:r>
    </w:p>
    <w:p w:rsidR="00654C81" w:rsidRPr="00251B7C" w:rsidRDefault="0090543E" w:rsidP="00251B7C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51B7C">
        <w:rPr>
          <w:rFonts w:cs="Times New Roman"/>
          <w:sz w:val="28"/>
          <w:szCs w:val="28"/>
        </w:rPr>
        <w:t>3.1.</w:t>
      </w:r>
      <w:r w:rsidR="00251B7C">
        <w:rPr>
          <w:rFonts w:cs="Times New Roman"/>
          <w:sz w:val="28"/>
          <w:szCs w:val="28"/>
          <w:lang w:val="ru-RU"/>
        </w:rPr>
        <w:t xml:space="preserve"> </w:t>
      </w:r>
      <w:r w:rsidRPr="00251B7C">
        <w:rPr>
          <w:rFonts w:cs="Times New Roman"/>
          <w:sz w:val="28"/>
          <w:szCs w:val="28"/>
        </w:rPr>
        <w:t>Источниками финансирования при оказании платной услуги являются:</w:t>
      </w:r>
    </w:p>
    <w:p w:rsidR="00654C81" w:rsidRPr="00251B7C" w:rsidRDefault="00251B7C" w:rsidP="00251B7C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251B7C">
        <w:rPr>
          <w:rFonts w:cs="Times New Roman"/>
          <w:sz w:val="28"/>
          <w:szCs w:val="28"/>
        </w:rPr>
        <w:t>личные средства граждан;</w:t>
      </w:r>
    </w:p>
    <w:p w:rsidR="00654C81" w:rsidRPr="00251B7C" w:rsidRDefault="00251B7C" w:rsidP="00251B7C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251B7C">
        <w:rPr>
          <w:rFonts w:cs="Times New Roman"/>
          <w:sz w:val="28"/>
          <w:szCs w:val="28"/>
        </w:rPr>
        <w:t>средства предприятий, организаций, учреждений;</w:t>
      </w:r>
    </w:p>
    <w:p w:rsidR="00654C81" w:rsidRPr="00251B7C" w:rsidRDefault="00251B7C" w:rsidP="00251B7C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251B7C">
        <w:rPr>
          <w:rFonts w:cs="Times New Roman"/>
          <w:sz w:val="28"/>
          <w:szCs w:val="28"/>
        </w:rPr>
        <w:t>другие разрешенные законом источники.</w:t>
      </w:r>
    </w:p>
    <w:p w:rsidR="00654C81" w:rsidRPr="00251B7C" w:rsidRDefault="0090543E" w:rsidP="00251B7C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51B7C">
        <w:rPr>
          <w:rFonts w:cs="Times New Roman"/>
          <w:sz w:val="28"/>
          <w:szCs w:val="28"/>
        </w:rPr>
        <w:t xml:space="preserve">Денежные средства, полученные от оказания платных услуг, аккумулируются на </w:t>
      </w:r>
      <w:r w:rsidRPr="00251B7C">
        <w:rPr>
          <w:rFonts w:cs="Times New Roman"/>
          <w:sz w:val="28"/>
          <w:szCs w:val="28"/>
          <w:lang w:val="ru-RU"/>
        </w:rPr>
        <w:t>расчетном</w:t>
      </w:r>
      <w:r w:rsidRPr="00251B7C">
        <w:rPr>
          <w:rFonts w:cs="Times New Roman"/>
          <w:sz w:val="28"/>
          <w:szCs w:val="28"/>
        </w:rPr>
        <w:t xml:space="preserve"> счете </w:t>
      </w:r>
      <w:r w:rsidR="00BC2634" w:rsidRPr="00251B7C">
        <w:rPr>
          <w:rFonts w:cs="Times New Roman"/>
          <w:sz w:val="28"/>
          <w:szCs w:val="28"/>
          <w:lang w:val="ru-RU"/>
        </w:rPr>
        <w:t>МАУ «СКЦ «Досуг»</w:t>
      </w:r>
      <w:r w:rsidRPr="00251B7C">
        <w:rPr>
          <w:rFonts w:cs="Times New Roman"/>
          <w:sz w:val="28"/>
          <w:szCs w:val="28"/>
          <w:lang w:val="ru-RU"/>
        </w:rPr>
        <w:t>, открытым в коммерческом банке.</w:t>
      </w:r>
    </w:p>
    <w:p w:rsidR="00654C81" w:rsidRPr="00251B7C" w:rsidRDefault="0090543E" w:rsidP="00251B7C">
      <w:pPr>
        <w:pStyle w:val="Standard"/>
        <w:numPr>
          <w:ilvl w:val="1"/>
          <w:numId w:val="6"/>
        </w:numPr>
        <w:ind w:firstLine="709"/>
        <w:jc w:val="both"/>
        <w:rPr>
          <w:rFonts w:cs="Times New Roman"/>
          <w:sz w:val="28"/>
          <w:szCs w:val="28"/>
        </w:rPr>
      </w:pPr>
      <w:r w:rsidRPr="00251B7C">
        <w:rPr>
          <w:rFonts w:cs="Times New Roman"/>
          <w:sz w:val="28"/>
          <w:szCs w:val="28"/>
        </w:rPr>
        <w:t xml:space="preserve">Оплата платных услуг производится как в безналичной форме (перечислением на счет </w:t>
      </w:r>
      <w:r w:rsidRPr="00251B7C">
        <w:rPr>
          <w:rFonts w:cs="Times New Roman"/>
          <w:sz w:val="28"/>
          <w:szCs w:val="28"/>
          <w:lang w:val="ru-RU"/>
        </w:rPr>
        <w:t>Учреждения)</w:t>
      </w:r>
      <w:r w:rsidRPr="00251B7C">
        <w:rPr>
          <w:rFonts w:cs="Times New Roman"/>
          <w:sz w:val="28"/>
          <w:szCs w:val="28"/>
        </w:rPr>
        <w:t xml:space="preserve">, так и наличным расчетом непосредственно в кассу </w:t>
      </w:r>
      <w:r w:rsidR="00BC2634" w:rsidRPr="00251B7C">
        <w:rPr>
          <w:rFonts w:cs="Times New Roman"/>
          <w:sz w:val="28"/>
          <w:szCs w:val="28"/>
          <w:lang w:val="ru-RU"/>
        </w:rPr>
        <w:t>МАУ «СКЦ «Досуг»</w:t>
      </w:r>
      <w:r w:rsidRPr="00251B7C">
        <w:rPr>
          <w:rFonts w:cs="Times New Roman"/>
          <w:sz w:val="28"/>
          <w:szCs w:val="28"/>
        </w:rPr>
        <w:t xml:space="preserve">. Наличный расчет оформляется с использованием стандартной формы бланка-квитанции строгой отчетности, </w:t>
      </w:r>
      <w:r w:rsidRPr="00251B7C">
        <w:rPr>
          <w:rFonts w:cs="Times New Roman"/>
          <w:sz w:val="28"/>
          <w:szCs w:val="28"/>
          <w:lang w:val="ru-RU"/>
        </w:rPr>
        <w:t>билета и ККМ.</w:t>
      </w:r>
    </w:p>
    <w:p w:rsidR="00654C81" w:rsidRPr="00251B7C" w:rsidRDefault="0090543E" w:rsidP="00251B7C">
      <w:pPr>
        <w:pStyle w:val="Standard"/>
        <w:numPr>
          <w:ilvl w:val="1"/>
          <w:numId w:val="6"/>
        </w:numPr>
        <w:ind w:firstLine="709"/>
        <w:jc w:val="both"/>
        <w:rPr>
          <w:rFonts w:cs="Times New Roman"/>
          <w:sz w:val="28"/>
          <w:szCs w:val="28"/>
        </w:rPr>
      </w:pPr>
      <w:r w:rsidRPr="00251B7C">
        <w:rPr>
          <w:rFonts w:cs="Times New Roman"/>
          <w:sz w:val="28"/>
          <w:szCs w:val="28"/>
        </w:rPr>
        <w:t>Документы, по которым вносятся денежные средства в кассу либо на счет должны содержать следующие реквизиты:</w:t>
      </w:r>
    </w:p>
    <w:p w:rsidR="00654C81" w:rsidRPr="00251B7C" w:rsidRDefault="00251B7C" w:rsidP="00251B7C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251B7C">
        <w:rPr>
          <w:rFonts w:cs="Times New Roman"/>
          <w:sz w:val="28"/>
          <w:szCs w:val="28"/>
        </w:rPr>
        <w:t>наименование, адрес и иные реквизиты организации;</w:t>
      </w:r>
    </w:p>
    <w:p w:rsidR="00654C81" w:rsidRPr="00251B7C" w:rsidRDefault="00251B7C" w:rsidP="00251B7C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251B7C">
        <w:rPr>
          <w:rFonts w:cs="Times New Roman"/>
          <w:sz w:val="28"/>
          <w:szCs w:val="28"/>
        </w:rPr>
        <w:t>Ф.И.О. клиента;</w:t>
      </w:r>
    </w:p>
    <w:p w:rsidR="00654C81" w:rsidRPr="00251B7C" w:rsidRDefault="00251B7C" w:rsidP="00251B7C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251B7C">
        <w:rPr>
          <w:rFonts w:cs="Times New Roman"/>
          <w:sz w:val="28"/>
          <w:szCs w:val="28"/>
        </w:rPr>
        <w:t>вид оказания услуг;</w:t>
      </w:r>
    </w:p>
    <w:p w:rsidR="00654C81" w:rsidRPr="00251B7C" w:rsidRDefault="00251B7C" w:rsidP="00251B7C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251B7C">
        <w:rPr>
          <w:rFonts w:cs="Times New Roman"/>
          <w:sz w:val="28"/>
          <w:szCs w:val="28"/>
        </w:rPr>
        <w:t>иные сведения, позволяющие определить вид и объем оказанных услуг.</w:t>
      </w:r>
    </w:p>
    <w:p w:rsidR="00654C81" w:rsidRPr="00251B7C" w:rsidRDefault="0090543E" w:rsidP="00251B7C">
      <w:pPr>
        <w:pStyle w:val="Standard"/>
        <w:numPr>
          <w:ilvl w:val="1"/>
          <w:numId w:val="6"/>
        </w:numPr>
        <w:ind w:firstLine="709"/>
        <w:jc w:val="both"/>
        <w:rPr>
          <w:rFonts w:cs="Times New Roman"/>
          <w:sz w:val="28"/>
          <w:szCs w:val="28"/>
        </w:rPr>
      </w:pPr>
      <w:r w:rsidRPr="00251B7C">
        <w:rPr>
          <w:rFonts w:cs="Times New Roman"/>
          <w:sz w:val="28"/>
          <w:szCs w:val="28"/>
        </w:rPr>
        <w:t>Учреждение сд</w:t>
      </w:r>
      <w:r w:rsidR="00424263" w:rsidRPr="00251B7C">
        <w:rPr>
          <w:rFonts w:cs="Times New Roman"/>
          <w:sz w:val="28"/>
          <w:szCs w:val="28"/>
        </w:rPr>
        <w:t xml:space="preserve">ает наличные средства из кассы </w:t>
      </w:r>
      <w:r w:rsidRPr="00251B7C">
        <w:rPr>
          <w:rFonts w:cs="Times New Roman"/>
          <w:sz w:val="28"/>
          <w:szCs w:val="28"/>
          <w:lang w:val="ru-RU"/>
        </w:rPr>
        <w:t>на расчетный счет в  коммерческий</w:t>
      </w:r>
      <w:r w:rsidRPr="00251B7C">
        <w:rPr>
          <w:rFonts w:cs="Times New Roman"/>
          <w:sz w:val="28"/>
          <w:szCs w:val="28"/>
        </w:rPr>
        <w:t xml:space="preserve"> банк.</w:t>
      </w:r>
    </w:p>
    <w:p w:rsidR="00654C81" w:rsidRPr="00251B7C" w:rsidRDefault="0090543E" w:rsidP="00251B7C">
      <w:pPr>
        <w:pStyle w:val="Standard"/>
        <w:numPr>
          <w:ilvl w:val="1"/>
          <w:numId w:val="6"/>
        </w:numPr>
        <w:ind w:firstLine="709"/>
        <w:jc w:val="both"/>
        <w:rPr>
          <w:rFonts w:cs="Times New Roman"/>
          <w:sz w:val="28"/>
          <w:szCs w:val="28"/>
        </w:rPr>
      </w:pPr>
      <w:r w:rsidRPr="00251B7C">
        <w:rPr>
          <w:rFonts w:cs="Times New Roman"/>
          <w:sz w:val="28"/>
          <w:szCs w:val="28"/>
        </w:rPr>
        <w:t>Расходование средств осуществляется в соответствии с Планом ФХД.</w:t>
      </w:r>
    </w:p>
    <w:p w:rsidR="00654C81" w:rsidRPr="00251B7C" w:rsidRDefault="0090543E" w:rsidP="00251B7C">
      <w:pPr>
        <w:pStyle w:val="Standard"/>
        <w:numPr>
          <w:ilvl w:val="1"/>
          <w:numId w:val="6"/>
        </w:numPr>
        <w:ind w:firstLine="709"/>
        <w:jc w:val="both"/>
        <w:rPr>
          <w:rFonts w:cs="Times New Roman"/>
          <w:sz w:val="28"/>
          <w:szCs w:val="28"/>
        </w:rPr>
      </w:pPr>
      <w:r w:rsidRPr="00251B7C">
        <w:rPr>
          <w:rFonts w:cs="Times New Roman"/>
          <w:sz w:val="28"/>
          <w:szCs w:val="28"/>
        </w:rPr>
        <w:t>Доходы, полученные от оказания платных услуг, после уплаты налогов, сборов, предусмотренных законодательством о налогах и сборах, оплаты услуг по обслуживанию счета в кредитных организациях, распределяются следующим образом:</w:t>
      </w:r>
    </w:p>
    <w:p w:rsidR="00654C81" w:rsidRPr="00251B7C" w:rsidRDefault="00251B7C" w:rsidP="00251B7C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251B7C">
        <w:rPr>
          <w:rFonts w:cs="Times New Roman"/>
          <w:sz w:val="28"/>
          <w:szCs w:val="28"/>
          <w:lang w:val="ru-RU"/>
        </w:rPr>
        <w:t>на выплату заработной платы, начислений на оплату труда,</w:t>
      </w:r>
    </w:p>
    <w:p w:rsidR="00654C81" w:rsidRPr="00251B7C" w:rsidRDefault="00251B7C" w:rsidP="00251B7C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251B7C">
        <w:rPr>
          <w:rFonts w:cs="Times New Roman"/>
          <w:sz w:val="28"/>
          <w:szCs w:val="28"/>
          <w:lang w:val="ru-RU"/>
        </w:rPr>
        <w:t>на проведение мероприятий,</w:t>
      </w:r>
    </w:p>
    <w:p w:rsidR="00654C81" w:rsidRPr="00251B7C" w:rsidRDefault="00251B7C" w:rsidP="00251B7C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251B7C">
        <w:rPr>
          <w:rFonts w:cs="Times New Roman"/>
          <w:sz w:val="28"/>
          <w:szCs w:val="28"/>
          <w:lang w:val="ru-RU"/>
        </w:rPr>
        <w:t>на укрепление материально-технической базы и развития Учреждения,</w:t>
      </w:r>
    </w:p>
    <w:p w:rsidR="00654C81" w:rsidRPr="00251B7C" w:rsidRDefault="00251B7C" w:rsidP="00251B7C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251B7C">
        <w:rPr>
          <w:rFonts w:cs="Times New Roman"/>
          <w:sz w:val="28"/>
          <w:szCs w:val="28"/>
          <w:lang w:val="ru-RU"/>
        </w:rPr>
        <w:t>иные расходы, не запрещенные законодательством РФ.</w:t>
      </w:r>
    </w:p>
    <w:p w:rsidR="00654C81" w:rsidRDefault="0090543E" w:rsidP="00251B7C">
      <w:pPr>
        <w:pStyle w:val="Standard"/>
        <w:numPr>
          <w:ilvl w:val="1"/>
          <w:numId w:val="6"/>
        </w:numPr>
        <w:ind w:firstLine="709"/>
        <w:jc w:val="both"/>
        <w:rPr>
          <w:rFonts w:cs="Times New Roman"/>
          <w:sz w:val="28"/>
          <w:szCs w:val="28"/>
        </w:rPr>
      </w:pPr>
      <w:r w:rsidRPr="00251B7C">
        <w:rPr>
          <w:rFonts w:cs="Times New Roman"/>
          <w:sz w:val="28"/>
          <w:szCs w:val="28"/>
        </w:rPr>
        <w:t xml:space="preserve">Бухгалтерский и статистический учет и отчетность </w:t>
      </w:r>
      <w:r w:rsidRPr="00251B7C">
        <w:rPr>
          <w:rFonts w:cs="Times New Roman"/>
          <w:sz w:val="28"/>
          <w:szCs w:val="28"/>
          <w:lang w:val="ru-RU"/>
        </w:rPr>
        <w:t>по платным услугам ведется раздельно.</w:t>
      </w:r>
      <w:r w:rsidRPr="00251B7C">
        <w:rPr>
          <w:rFonts w:cs="Times New Roman"/>
          <w:sz w:val="28"/>
          <w:szCs w:val="28"/>
        </w:rPr>
        <w:t xml:space="preserve"> </w:t>
      </w:r>
      <w:r w:rsidRPr="00251B7C">
        <w:rPr>
          <w:rFonts w:cs="Times New Roman"/>
          <w:sz w:val="28"/>
          <w:szCs w:val="28"/>
          <w:lang w:val="ru-RU"/>
        </w:rPr>
        <w:t>С</w:t>
      </w:r>
      <w:r w:rsidRPr="00251B7C">
        <w:rPr>
          <w:rFonts w:cs="Times New Roman"/>
          <w:sz w:val="28"/>
          <w:szCs w:val="28"/>
        </w:rPr>
        <w:t>оставляется требуемая отчетность и предоставляется в соответствующие органы, установленные действующим законодательством.</w:t>
      </w:r>
    </w:p>
    <w:p w:rsidR="00251B7C" w:rsidRPr="00251B7C" w:rsidRDefault="00251B7C" w:rsidP="00251B7C">
      <w:pPr>
        <w:pStyle w:val="Standard"/>
        <w:ind w:left="709"/>
        <w:jc w:val="both"/>
        <w:rPr>
          <w:rFonts w:cs="Times New Roman"/>
          <w:sz w:val="28"/>
          <w:szCs w:val="28"/>
        </w:rPr>
      </w:pPr>
    </w:p>
    <w:p w:rsidR="00654C81" w:rsidRPr="00251B7C" w:rsidRDefault="00251B7C" w:rsidP="00251B7C">
      <w:pPr>
        <w:pStyle w:val="Standard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4. </w:t>
      </w:r>
      <w:r w:rsidR="0090543E" w:rsidRPr="00251B7C">
        <w:rPr>
          <w:rFonts w:cs="Times New Roman"/>
          <w:bCs/>
          <w:sz w:val="28"/>
          <w:szCs w:val="28"/>
        </w:rPr>
        <w:t>Предоставление льгот отдельным категориям Потребителей при предоставлении подтверждающих документов</w:t>
      </w:r>
    </w:p>
    <w:p w:rsidR="00654C81" w:rsidRPr="00251B7C" w:rsidRDefault="0090543E" w:rsidP="00251B7C">
      <w:pPr>
        <w:pStyle w:val="Textbody"/>
        <w:numPr>
          <w:ilvl w:val="1"/>
          <w:numId w:val="10"/>
        </w:numPr>
        <w:spacing w:after="0"/>
        <w:ind w:firstLine="709"/>
        <w:jc w:val="both"/>
        <w:rPr>
          <w:rFonts w:cs="Times New Roman"/>
          <w:bCs/>
          <w:color w:val="333333"/>
          <w:sz w:val="28"/>
          <w:szCs w:val="28"/>
        </w:rPr>
      </w:pPr>
      <w:r w:rsidRPr="00251B7C">
        <w:rPr>
          <w:rFonts w:cs="Times New Roman"/>
          <w:bCs/>
          <w:color w:val="333333"/>
          <w:sz w:val="28"/>
          <w:szCs w:val="28"/>
        </w:rPr>
        <w:t xml:space="preserve">При проведении платных мероприятий, а также предоставлении платных услуг, Учреждение в соответствии с действующим законодательством РФ и с учетом финансовых, материально-технических и организационных </w:t>
      </w:r>
      <w:r w:rsidRPr="00251B7C">
        <w:rPr>
          <w:rFonts w:cs="Times New Roman"/>
          <w:bCs/>
          <w:color w:val="333333"/>
          <w:sz w:val="28"/>
          <w:szCs w:val="28"/>
        </w:rPr>
        <w:lastRenderedPageBreak/>
        <w:t>возможностей устанавливает льготы для определенных категорий граждан. Согласно Постановлению Правительства РФ от 01.12.2004 № 712 «О предоставлении льгот отдельным категориям посетителей федеральных государственных организаций культуры».</w:t>
      </w:r>
    </w:p>
    <w:p w:rsidR="00654C81" w:rsidRPr="00251B7C" w:rsidRDefault="0090543E" w:rsidP="00251B7C">
      <w:pPr>
        <w:pStyle w:val="Textbody"/>
        <w:numPr>
          <w:ilvl w:val="1"/>
          <w:numId w:val="10"/>
        </w:numPr>
        <w:spacing w:after="0"/>
        <w:ind w:firstLine="709"/>
        <w:jc w:val="both"/>
        <w:rPr>
          <w:rFonts w:cs="Times New Roman"/>
          <w:color w:val="333333"/>
          <w:sz w:val="28"/>
          <w:szCs w:val="28"/>
        </w:rPr>
      </w:pPr>
      <w:r w:rsidRPr="00251B7C">
        <w:rPr>
          <w:rFonts w:cs="Times New Roman"/>
          <w:color w:val="333333"/>
          <w:sz w:val="28"/>
          <w:szCs w:val="28"/>
        </w:rPr>
        <w:t xml:space="preserve">Льготы устанавливаются приказом директора </w:t>
      </w:r>
      <w:r w:rsidR="00BC2634" w:rsidRPr="00251B7C">
        <w:rPr>
          <w:rFonts w:cs="Times New Roman"/>
          <w:sz w:val="28"/>
          <w:szCs w:val="28"/>
          <w:lang w:val="ru-RU"/>
        </w:rPr>
        <w:t xml:space="preserve">МАУ «СКЦ «Досуг». </w:t>
      </w:r>
      <w:r w:rsidRPr="00251B7C">
        <w:rPr>
          <w:rFonts w:cs="Times New Roman"/>
          <w:color w:val="333333"/>
          <w:sz w:val="28"/>
          <w:szCs w:val="28"/>
        </w:rPr>
        <w:t>В приказе отражаются виды и размер льгот, а также условия и время их предоставления, в т. ч. перечень документов, при предъявлении которых предоставляются льготы.</w:t>
      </w:r>
    </w:p>
    <w:p w:rsidR="00654C81" w:rsidRPr="00251B7C" w:rsidRDefault="0090543E" w:rsidP="00251B7C">
      <w:pPr>
        <w:pStyle w:val="Textbody"/>
        <w:numPr>
          <w:ilvl w:val="1"/>
          <w:numId w:val="10"/>
        </w:numPr>
        <w:spacing w:after="0"/>
        <w:ind w:firstLine="709"/>
        <w:jc w:val="both"/>
        <w:rPr>
          <w:rFonts w:cs="Times New Roman"/>
          <w:sz w:val="28"/>
          <w:szCs w:val="28"/>
        </w:rPr>
      </w:pPr>
      <w:r w:rsidRPr="00251B7C">
        <w:rPr>
          <w:rFonts w:cs="Times New Roman"/>
          <w:color w:val="333333"/>
          <w:sz w:val="28"/>
          <w:szCs w:val="28"/>
        </w:rPr>
        <w:t xml:space="preserve">Информация о порядке посещения на льготных условиях платных услуг размещается в доступных для посетителей зонах здания и на сайте </w:t>
      </w:r>
      <w:r w:rsidR="00BC2634" w:rsidRPr="00251B7C">
        <w:rPr>
          <w:rFonts w:cs="Times New Roman"/>
          <w:sz w:val="28"/>
          <w:szCs w:val="28"/>
          <w:lang w:val="ru-RU"/>
        </w:rPr>
        <w:t>МАУ «СКЦ «Досуг»</w:t>
      </w:r>
      <w:r w:rsidR="00BC2634" w:rsidRPr="00251B7C">
        <w:rPr>
          <w:rFonts w:cs="Times New Roman"/>
          <w:color w:val="333333"/>
          <w:sz w:val="28"/>
          <w:szCs w:val="28"/>
          <w:lang w:val="ru-RU"/>
        </w:rPr>
        <w:t xml:space="preserve">, </w:t>
      </w:r>
      <w:r w:rsidRPr="00251B7C">
        <w:rPr>
          <w:rFonts w:cs="Times New Roman"/>
          <w:color w:val="333333"/>
          <w:sz w:val="28"/>
          <w:szCs w:val="28"/>
        </w:rPr>
        <w:t>(пункт 2 Постановления Правительства РФ от 01.12.2004 № 712).</w:t>
      </w:r>
    </w:p>
    <w:p w:rsidR="00251B7C" w:rsidRDefault="00251B7C" w:rsidP="00251B7C">
      <w:pPr>
        <w:pStyle w:val="Textbody"/>
        <w:jc w:val="both"/>
        <w:rPr>
          <w:rFonts w:cs="Times New Roman"/>
          <w:b/>
          <w:bCs/>
          <w:sz w:val="28"/>
          <w:szCs w:val="28"/>
        </w:rPr>
      </w:pPr>
    </w:p>
    <w:p w:rsidR="00654C81" w:rsidRPr="00251B7C" w:rsidRDefault="00251B7C" w:rsidP="00251B7C">
      <w:pPr>
        <w:pStyle w:val="Textbody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  <w:lang w:val="ru-RU"/>
        </w:rPr>
        <w:t xml:space="preserve">5. </w:t>
      </w:r>
      <w:r w:rsidR="0090543E" w:rsidRPr="00251B7C">
        <w:rPr>
          <w:rFonts w:cs="Times New Roman"/>
          <w:bCs/>
          <w:sz w:val="28"/>
          <w:szCs w:val="28"/>
        </w:rPr>
        <w:t>Ответственность сторон</w:t>
      </w:r>
    </w:p>
    <w:p w:rsidR="00654C81" w:rsidRPr="00251B7C" w:rsidRDefault="00251B7C" w:rsidP="00251B7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5.1. </w:t>
      </w:r>
      <w:r w:rsidR="0090543E" w:rsidRPr="00251B7C">
        <w:rPr>
          <w:rFonts w:cs="Times New Roman"/>
          <w:sz w:val="28"/>
          <w:szCs w:val="28"/>
        </w:rPr>
        <w:t xml:space="preserve">Руководство деятельностью по оказанию платных услуг осуществляет директор </w:t>
      </w:r>
      <w:r w:rsidR="00BC2634" w:rsidRPr="00251B7C">
        <w:rPr>
          <w:rFonts w:cs="Times New Roman"/>
          <w:sz w:val="28"/>
          <w:szCs w:val="28"/>
          <w:lang w:val="ru-RU"/>
        </w:rPr>
        <w:t>МАУ «СКЦ «Досуг»</w:t>
      </w:r>
      <w:r w:rsidR="0090543E" w:rsidRPr="00251B7C">
        <w:rPr>
          <w:rFonts w:cs="Times New Roman"/>
          <w:sz w:val="28"/>
          <w:szCs w:val="28"/>
        </w:rPr>
        <w:t>. Директор при осуществлении деятельности по оказанию платных услуг обеспечивает:</w:t>
      </w:r>
    </w:p>
    <w:p w:rsidR="00654C81" w:rsidRPr="00251B7C" w:rsidRDefault="00251B7C" w:rsidP="00251B7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251B7C">
        <w:rPr>
          <w:rFonts w:cs="Times New Roman"/>
          <w:sz w:val="28"/>
          <w:szCs w:val="28"/>
        </w:rPr>
        <w:t>создание условий для осуществления деятельности по оказанию платных услуг;</w:t>
      </w:r>
    </w:p>
    <w:p w:rsidR="00654C81" w:rsidRPr="00251B7C" w:rsidRDefault="00251B7C" w:rsidP="00251B7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251B7C">
        <w:rPr>
          <w:rFonts w:cs="Times New Roman"/>
          <w:sz w:val="28"/>
          <w:szCs w:val="28"/>
        </w:rPr>
        <w:t>подбор специалистов;</w:t>
      </w:r>
    </w:p>
    <w:p w:rsidR="00654C81" w:rsidRPr="00251B7C" w:rsidRDefault="00251B7C" w:rsidP="00251B7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251B7C">
        <w:rPr>
          <w:rFonts w:cs="Times New Roman"/>
          <w:sz w:val="28"/>
          <w:szCs w:val="28"/>
        </w:rPr>
        <w:t>распределение времени предоставлени</w:t>
      </w:r>
      <w:r w:rsidR="0090543E" w:rsidRPr="00251B7C">
        <w:rPr>
          <w:rFonts w:cs="Times New Roman"/>
          <w:sz w:val="28"/>
          <w:szCs w:val="28"/>
          <w:lang w:val="ru-RU"/>
        </w:rPr>
        <w:t>я</w:t>
      </w:r>
      <w:r w:rsidR="0090543E" w:rsidRPr="00251B7C">
        <w:rPr>
          <w:rFonts w:cs="Times New Roman"/>
          <w:sz w:val="28"/>
          <w:szCs w:val="28"/>
        </w:rPr>
        <w:t xml:space="preserve"> платных услуг;</w:t>
      </w:r>
    </w:p>
    <w:p w:rsidR="00654C81" w:rsidRPr="00251B7C" w:rsidRDefault="00251B7C" w:rsidP="00251B7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251B7C">
        <w:rPr>
          <w:rFonts w:cs="Times New Roman"/>
          <w:sz w:val="28"/>
          <w:szCs w:val="28"/>
        </w:rPr>
        <w:t>разрешение конфликтных ситуаций лицами, получившими и оплачивающими услугу;</w:t>
      </w:r>
    </w:p>
    <w:p w:rsidR="00654C81" w:rsidRPr="00251B7C" w:rsidRDefault="00251B7C" w:rsidP="00251B7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90543E" w:rsidRPr="00251B7C">
        <w:rPr>
          <w:rFonts w:cs="Times New Roman"/>
          <w:sz w:val="28"/>
          <w:szCs w:val="28"/>
        </w:rPr>
        <w:t>организацию и соответствие установленному качеству предоставляемых платных услуг.</w:t>
      </w:r>
    </w:p>
    <w:p w:rsidR="00654C81" w:rsidRPr="00251B7C" w:rsidRDefault="0090543E" w:rsidP="00251B7C">
      <w:pPr>
        <w:pStyle w:val="Textbody"/>
        <w:numPr>
          <w:ilvl w:val="1"/>
          <w:numId w:val="12"/>
        </w:numPr>
        <w:spacing w:after="0"/>
        <w:ind w:firstLine="709"/>
        <w:jc w:val="both"/>
        <w:rPr>
          <w:rFonts w:cs="Times New Roman"/>
          <w:sz w:val="28"/>
          <w:szCs w:val="28"/>
        </w:rPr>
      </w:pPr>
      <w:r w:rsidRPr="00251B7C">
        <w:rPr>
          <w:rFonts w:cs="Times New Roman"/>
          <w:sz w:val="28"/>
          <w:szCs w:val="28"/>
        </w:rPr>
        <w:t xml:space="preserve">Ответственность за полноту и своевременность поступления доходов от платных услуг, расходование средств, неисполнение или ненадлежащее исполнение условий предоставления платных услуг, несоблюдение требований, предъявляемых к оказанию платных услуг, неисполнение или ненадлежащее исполнение настоящего Положения, соблюдение законодательства Российской Федерации при предоставлении платных услуг населению несет директор </w:t>
      </w:r>
      <w:r w:rsidR="00BC2634" w:rsidRPr="00251B7C">
        <w:rPr>
          <w:rFonts w:cs="Times New Roman"/>
          <w:sz w:val="28"/>
          <w:szCs w:val="28"/>
          <w:lang w:val="ru-RU"/>
        </w:rPr>
        <w:t xml:space="preserve">МАУ «СКЦ «Досуг» </w:t>
      </w:r>
      <w:r w:rsidRPr="00251B7C">
        <w:rPr>
          <w:rFonts w:cs="Times New Roman"/>
          <w:sz w:val="28"/>
          <w:szCs w:val="28"/>
        </w:rPr>
        <w:t xml:space="preserve">и бухгалтер </w:t>
      </w:r>
      <w:r w:rsidR="00BC2634" w:rsidRPr="00251B7C">
        <w:rPr>
          <w:rFonts w:cs="Times New Roman"/>
          <w:sz w:val="28"/>
          <w:szCs w:val="28"/>
          <w:lang w:val="ru-RU"/>
        </w:rPr>
        <w:t>обслуживающий МАУ «СКЦ «Досуг»</w:t>
      </w:r>
      <w:r w:rsidRPr="00251B7C">
        <w:rPr>
          <w:rFonts w:cs="Times New Roman"/>
          <w:sz w:val="28"/>
          <w:szCs w:val="28"/>
        </w:rPr>
        <w:t xml:space="preserve"> в установленном порядке.</w:t>
      </w:r>
    </w:p>
    <w:p w:rsidR="00654C81" w:rsidRPr="00251B7C" w:rsidRDefault="0090543E" w:rsidP="00251B7C">
      <w:pPr>
        <w:pStyle w:val="Textbody"/>
        <w:numPr>
          <w:ilvl w:val="1"/>
          <w:numId w:val="12"/>
        </w:numPr>
        <w:spacing w:after="0"/>
        <w:ind w:firstLine="709"/>
        <w:jc w:val="both"/>
        <w:rPr>
          <w:rFonts w:cs="Times New Roman"/>
          <w:sz w:val="28"/>
          <w:szCs w:val="28"/>
        </w:rPr>
      </w:pPr>
      <w:r w:rsidRPr="00251B7C">
        <w:rPr>
          <w:rFonts w:cs="Times New Roman"/>
          <w:sz w:val="28"/>
          <w:szCs w:val="28"/>
        </w:rPr>
        <w:t xml:space="preserve">Должностные лица и специалисты </w:t>
      </w:r>
      <w:r w:rsidR="00BC2634" w:rsidRPr="00251B7C">
        <w:rPr>
          <w:rFonts w:cs="Times New Roman"/>
          <w:sz w:val="28"/>
          <w:szCs w:val="28"/>
          <w:lang w:val="ru-RU"/>
        </w:rPr>
        <w:t>МАУ «СКЦ «Досуг»</w:t>
      </w:r>
      <w:r w:rsidRPr="00251B7C">
        <w:rPr>
          <w:rFonts w:cs="Times New Roman"/>
          <w:sz w:val="28"/>
          <w:szCs w:val="28"/>
        </w:rPr>
        <w:t>, виновные в нарушении требований оказания платных услуг, несут ответственность в установленном законом порядке.</w:t>
      </w:r>
    </w:p>
    <w:p w:rsidR="00BC2634" w:rsidRPr="00251B7C" w:rsidRDefault="00BC2634" w:rsidP="00251B7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C2634" w:rsidRPr="00BC2634" w:rsidRDefault="00BC2634" w:rsidP="00BC2634">
      <w:pPr>
        <w:pStyle w:val="Textbody"/>
        <w:ind w:left="1095"/>
        <w:jc w:val="both"/>
        <w:rPr>
          <w:rFonts w:cs="Times New Roman"/>
          <w:sz w:val="28"/>
          <w:szCs w:val="28"/>
        </w:rPr>
      </w:pPr>
    </w:p>
    <w:p w:rsidR="00424263" w:rsidRDefault="00251B7C" w:rsidP="00BC2634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Директор МАУ «СКЦ «Досуг»                                                          Д.П.Самарская</w:t>
      </w:r>
    </w:p>
    <w:p w:rsidR="00424263" w:rsidRDefault="00424263" w:rsidP="00BC2634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:rsidR="00424263" w:rsidRDefault="00424263" w:rsidP="00BC2634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:rsidR="00424263" w:rsidRDefault="00424263" w:rsidP="00BC2634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:rsidR="00424263" w:rsidRDefault="00424263" w:rsidP="00BC2634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:rsidR="00251B7C" w:rsidRDefault="00251B7C" w:rsidP="00424263">
      <w:pPr>
        <w:jc w:val="right"/>
        <w:rPr>
          <w:sz w:val="28"/>
          <w:szCs w:val="28"/>
        </w:rPr>
        <w:sectPr w:rsidR="00251B7C" w:rsidSect="00072ABB">
          <w:type w:val="continuous"/>
          <w:pgSz w:w="11905" w:h="16837"/>
          <w:pgMar w:top="1134" w:right="567" w:bottom="1134" w:left="1701" w:header="720" w:footer="720" w:gutter="0"/>
          <w:cols w:space="720"/>
        </w:sectPr>
      </w:pPr>
    </w:p>
    <w:p w:rsidR="00251B7C" w:rsidRDefault="00251B7C" w:rsidP="00251B7C">
      <w:pPr>
        <w:jc w:val="center"/>
        <w:rPr>
          <w:sz w:val="28"/>
          <w:szCs w:val="28"/>
        </w:rPr>
      </w:pPr>
    </w:p>
    <w:p w:rsidR="00251B7C" w:rsidRDefault="00251B7C" w:rsidP="00251B7C">
      <w:pPr>
        <w:jc w:val="center"/>
        <w:rPr>
          <w:sz w:val="28"/>
          <w:szCs w:val="28"/>
        </w:rPr>
      </w:pPr>
    </w:p>
    <w:p w:rsidR="00251B7C" w:rsidRDefault="00251B7C" w:rsidP="00251B7C">
      <w:pPr>
        <w:jc w:val="center"/>
        <w:rPr>
          <w:sz w:val="28"/>
          <w:szCs w:val="28"/>
        </w:rPr>
      </w:pPr>
    </w:p>
    <w:p w:rsidR="00251B7C" w:rsidRDefault="00251B7C" w:rsidP="00251B7C">
      <w:pPr>
        <w:jc w:val="center"/>
        <w:rPr>
          <w:sz w:val="28"/>
          <w:szCs w:val="28"/>
        </w:rPr>
      </w:pPr>
    </w:p>
    <w:p w:rsidR="00251B7C" w:rsidRDefault="00251B7C" w:rsidP="00251B7C">
      <w:pPr>
        <w:jc w:val="center"/>
        <w:rPr>
          <w:sz w:val="28"/>
          <w:szCs w:val="28"/>
        </w:rPr>
      </w:pPr>
    </w:p>
    <w:p w:rsidR="00251B7C" w:rsidRDefault="00251B7C" w:rsidP="00251B7C">
      <w:pPr>
        <w:jc w:val="center"/>
        <w:rPr>
          <w:sz w:val="28"/>
          <w:szCs w:val="28"/>
        </w:rPr>
      </w:pPr>
    </w:p>
    <w:p w:rsidR="00251B7C" w:rsidRDefault="00251B7C" w:rsidP="00251B7C">
      <w:pPr>
        <w:jc w:val="center"/>
        <w:rPr>
          <w:sz w:val="28"/>
          <w:szCs w:val="28"/>
        </w:rPr>
      </w:pPr>
    </w:p>
    <w:p w:rsidR="00251B7C" w:rsidRDefault="00251B7C" w:rsidP="00251B7C">
      <w:pPr>
        <w:jc w:val="center"/>
        <w:rPr>
          <w:sz w:val="28"/>
          <w:szCs w:val="28"/>
        </w:rPr>
      </w:pPr>
    </w:p>
    <w:p w:rsidR="00424263" w:rsidRPr="00251B7C" w:rsidRDefault="00424263" w:rsidP="00251B7C">
      <w:pPr>
        <w:jc w:val="center"/>
        <w:rPr>
          <w:sz w:val="28"/>
          <w:szCs w:val="28"/>
        </w:rPr>
      </w:pPr>
      <w:r w:rsidRPr="00251B7C">
        <w:rPr>
          <w:sz w:val="28"/>
          <w:szCs w:val="28"/>
        </w:rPr>
        <w:t>П</w:t>
      </w:r>
      <w:r w:rsidR="00251B7C">
        <w:rPr>
          <w:sz w:val="28"/>
          <w:szCs w:val="28"/>
          <w:lang w:val="ru-RU"/>
        </w:rPr>
        <w:t>РИЛОЖЕНИЕ</w:t>
      </w:r>
      <w:r w:rsidRPr="00251B7C">
        <w:rPr>
          <w:sz w:val="28"/>
          <w:szCs w:val="28"/>
        </w:rPr>
        <w:t xml:space="preserve"> № 1</w:t>
      </w:r>
    </w:p>
    <w:p w:rsidR="00251B7C" w:rsidRDefault="00424263" w:rsidP="001630ED">
      <w:pPr>
        <w:jc w:val="center"/>
        <w:rPr>
          <w:sz w:val="28"/>
          <w:szCs w:val="28"/>
          <w:lang w:val="ru-RU"/>
        </w:rPr>
        <w:sectPr w:rsidR="00251B7C" w:rsidSect="00251B7C">
          <w:type w:val="continuous"/>
          <w:pgSz w:w="11905" w:h="16837"/>
          <w:pgMar w:top="1134" w:right="567" w:bottom="1134" w:left="1701" w:header="720" w:footer="720" w:gutter="0"/>
          <w:cols w:num="2" w:space="720"/>
        </w:sectPr>
      </w:pPr>
      <w:r w:rsidRPr="00251B7C">
        <w:rPr>
          <w:sz w:val="28"/>
          <w:szCs w:val="28"/>
        </w:rPr>
        <w:t xml:space="preserve">к </w:t>
      </w:r>
      <w:r w:rsidRPr="00251B7C">
        <w:rPr>
          <w:sz w:val="28"/>
          <w:szCs w:val="28"/>
          <w:lang w:val="ru-RU"/>
        </w:rPr>
        <w:t xml:space="preserve">Положению </w:t>
      </w:r>
      <w:r w:rsidR="001630ED" w:rsidRPr="001630ED">
        <w:rPr>
          <w:sz w:val="28"/>
          <w:szCs w:val="28"/>
          <w:lang w:val="ru-RU"/>
        </w:rPr>
        <w:t>об оказании платных услуг,</w:t>
      </w:r>
      <w:r w:rsidR="001630ED">
        <w:rPr>
          <w:sz w:val="28"/>
          <w:szCs w:val="28"/>
          <w:lang w:val="ru-RU"/>
        </w:rPr>
        <w:t xml:space="preserve"> </w:t>
      </w:r>
      <w:r w:rsidR="001630ED" w:rsidRPr="001630ED">
        <w:rPr>
          <w:sz w:val="28"/>
          <w:szCs w:val="28"/>
          <w:lang w:val="ru-RU"/>
        </w:rPr>
        <w:t>предоставляемых населению муниципальным автономным учреждением  «Социально-культурный центр «Досуг» станицы Новодеревянковской</w:t>
      </w:r>
      <w:r w:rsidR="001630ED">
        <w:rPr>
          <w:sz w:val="28"/>
          <w:szCs w:val="28"/>
          <w:lang w:val="ru-RU"/>
        </w:rPr>
        <w:t xml:space="preserve"> </w:t>
      </w:r>
    </w:p>
    <w:p w:rsidR="00424263" w:rsidRPr="005367D9" w:rsidRDefault="00424263" w:rsidP="005367D9">
      <w:pPr>
        <w:pStyle w:val="Standard"/>
        <w:jc w:val="right"/>
        <w:rPr>
          <w:lang w:val="ru-RU"/>
        </w:rPr>
      </w:pPr>
    </w:p>
    <w:p w:rsidR="00424263" w:rsidRPr="006606CD" w:rsidRDefault="00424263" w:rsidP="00251B7C">
      <w:pPr>
        <w:pStyle w:val="ConsPlusNormal"/>
        <w:jc w:val="center"/>
        <w:outlineLvl w:val="1"/>
        <w:rPr>
          <w:b/>
          <w:sz w:val="28"/>
          <w:szCs w:val="28"/>
        </w:rPr>
      </w:pPr>
      <w:r w:rsidRPr="006606CD">
        <w:rPr>
          <w:b/>
          <w:sz w:val="28"/>
          <w:szCs w:val="28"/>
        </w:rPr>
        <w:t>Порядок</w:t>
      </w:r>
    </w:p>
    <w:p w:rsidR="006606CD" w:rsidRPr="006606CD" w:rsidRDefault="006606CD" w:rsidP="00251B7C">
      <w:pPr>
        <w:jc w:val="center"/>
        <w:rPr>
          <w:b/>
          <w:sz w:val="28"/>
          <w:szCs w:val="28"/>
          <w:lang w:val="ru-RU"/>
        </w:rPr>
      </w:pPr>
      <w:r w:rsidRPr="006606CD">
        <w:rPr>
          <w:b/>
          <w:sz w:val="28"/>
          <w:szCs w:val="28"/>
        </w:rPr>
        <w:t>формирования платной услуги</w:t>
      </w:r>
      <w:r w:rsidR="00251B7C">
        <w:rPr>
          <w:b/>
          <w:sz w:val="28"/>
          <w:szCs w:val="28"/>
          <w:lang w:val="ru-RU"/>
        </w:rPr>
        <w:t>,</w:t>
      </w:r>
      <w:r w:rsidRPr="006606CD">
        <w:rPr>
          <w:b/>
          <w:sz w:val="28"/>
          <w:szCs w:val="28"/>
        </w:rPr>
        <w:t xml:space="preserve"> предоставляемой населению </w:t>
      </w:r>
      <w:r w:rsidRPr="006606CD">
        <w:rPr>
          <w:b/>
          <w:sz w:val="28"/>
          <w:szCs w:val="28"/>
          <w:lang w:val="ru-RU"/>
        </w:rPr>
        <w:t>муниципальным автономным учреждением «Социально-культурный центр «Досуг» станицы Новодеревянковской</w:t>
      </w:r>
    </w:p>
    <w:p w:rsidR="00424263" w:rsidRPr="00424263" w:rsidRDefault="00424263" w:rsidP="00424263">
      <w:pPr>
        <w:pStyle w:val="ConsPlusNormal"/>
        <w:jc w:val="both"/>
        <w:rPr>
          <w:sz w:val="28"/>
          <w:szCs w:val="28"/>
        </w:rPr>
      </w:pP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1.1. Определение платы (цены, тарифа) за услуги (работы) осуществляется путем расчета себестоимости оказания услуги (выполнения работы).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1.2. Плата (цена, тариф) за услугу (работу) (Р</w:t>
      </w:r>
      <w:r w:rsidRPr="00424263">
        <w:rPr>
          <w:sz w:val="28"/>
          <w:szCs w:val="28"/>
          <w:vertAlign w:val="superscript"/>
        </w:rPr>
        <w:t>У</w:t>
      </w:r>
      <w:r w:rsidRPr="00424263">
        <w:rPr>
          <w:sz w:val="28"/>
          <w:szCs w:val="28"/>
        </w:rPr>
        <w:t>) определяется как общая стоимость затрат учреждения, связанных с оказанием услуги (работы).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1.3. Если услуга (работа) оказывается одновременно нескольким потребителям, то плата (цена, тариф) за услугу (работу) (Р</w:t>
      </w:r>
      <w:r w:rsidRPr="00424263">
        <w:rPr>
          <w:sz w:val="28"/>
          <w:szCs w:val="28"/>
          <w:vertAlign w:val="superscript"/>
        </w:rPr>
        <w:t>у</w:t>
      </w:r>
      <w:r w:rsidRPr="00424263">
        <w:rPr>
          <w:sz w:val="28"/>
          <w:szCs w:val="28"/>
        </w:rPr>
        <w:t>) определяется как общая стоимость затрат учреждения, связанных с оказанием услуги (работы), в расчете на одного потребителя.</w:t>
      </w:r>
    </w:p>
    <w:p w:rsidR="00424263" w:rsidRPr="00424263" w:rsidRDefault="00424263" w:rsidP="00424263">
      <w:pPr>
        <w:pStyle w:val="ConsPlusNormal"/>
        <w:jc w:val="both"/>
        <w:rPr>
          <w:sz w:val="28"/>
          <w:szCs w:val="28"/>
        </w:rPr>
      </w:pPr>
    </w:p>
    <w:p w:rsidR="00424263" w:rsidRPr="00424263" w:rsidRDefault="00424263" w:rsidP="00424263">
      <w:pPr>
        <w:pStyle w:val="ConsPlusNormal"/>
        <w:jc w:val="center"/>
        <w:rPr>
          <w:sz w:val="28"/>
          <w:szCs w:val="28"/>
        </w:rPr>
      </w:pPr>
      <w:r w:rsidRPr="00424263">
        <w:rPr>
          <w:noProof/>
          <w:position w:val="-12"/>
          <w:sz w:val="28"/>
          <w:szCs w:val="28"/>
        </w:rPr>
        <w:drawing>
          <wp:inline distT="0" distB="0" distL="0" distR="0">
            <wp:extent cx="1517650" cy="311150"/>
            <wp:effectExtent l="19050" t="0" r="6350" b="0"/>
            <wp:docPr id="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263" w:rsidRPr="00424263" w:rsidRDefault="00424263" w:rsidP="00424263">
      <w:pPr>
        <w:pStyle w:val="ConsPlusNormal"/>
        <w:jc w:val="both"/>
        <w:rPr>
          <w:sz w:val="28"/>
          <w:szCs w:val="28"/>
        </w:rPr>
      </w:pP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 - стоимость затрат учреждения на оказание услуги (работы);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V</w:t>
      </w:r>
      <w:r w:rsidRPr="00424263">
        <w:rPr>
          <w:sz w:val="28"/>
          <w:szCs w:val="28"/>
          <w:vertAlign w:val="superscript"/>
        </w:rPr>
        <w:t>У</w:t>
      </w:r>
      <w:r w:rsidRPr="00424263">
        <w:rPr>
          <w:sz w:val="28"/>
          <w:szCs w:val="28"/>
        </w:rPr>
        <w:t xml:space="preserve"> - число потребителей, одновременно получающих услугу (работу).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1.4. Стоимость затрат учреждения на оказание услуги (работы) (Z) определяется по формуле:</w:t>
      </w:r>
    </w:p>
    <w:p w:rsidR="00424263" w:rsidRPr="00424263" w:rsidRDefault="00424263" w:rsidP="00424263">
      <w:pPr>
        <w:pStyle w:val="ConsPlusNormal"/>
        <w:jc w:val="center"/>
        <w:rPr>
          <w:sz w:val="28"/>
          <w:szCs w:val="28"/>
        </w:rPr>
      </w:pPr>
      <w:r w:rsidRPr="00424263">
        <w:rPr>
          <w:sz w:val="28"/>
          <w:szCs w:val="28"/>
        </w:rPr>
        <w:t>Z = Z</w:t>
      </w:r>
      <w:r w:rsidRPr="00424263">
        <w:rPr>
          <w:sz w:val="28"/>
          <w:szCs w:val="28"/>
          <w:vertAlign w:val="superscript"/>
        </w:rPr>
        <w:t>пр</w:t>
      </w:r>
      <w:r w:rsidRPr="00424263">
        <w:rPr>
          <w:sz w:val="28"/>
          <w:szCs w:val="28"/>
        </w:rPr>
        <w:t xml:space="preserve"> + Z</w:t>
      </w:r>
      <w:r w:rsidRPr="00424263">
        <w:rPr>
          <w:sz w:val="28"/>
          <w:szCs w:val="28"/>
          <w:vertAlign w:val="superscript"/>
        </w:rPr>
        <w:t>общ</w:t>
      </w:r>
      <w:r w:rsidRPr="00424263">
        <w:rPr>
          <w:sz w:val="28"/>
          <w:szCs w:val="28"/>
        </w:rPr>
        <w:t>, где:</w:t>
      </w:r>
    </w:p>
    <w:p w:rsidR="00424263" w:rsidRPr="00424263" w:rsidRDefault="00424263" w:rsidP="00424263">
      <w:pPr>
        <w:pStyle w:val="ConsPlusNormal"/>
        <w:jc w:val="both"/>
        <w:rPr>
          <w:sz w:val="28"/>
          <w:szCs w:val="28"/>
        </w:rPr>
      </w:pP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пр</w:t>
      </w:r>
      <w:r w:rsidRPr="00424263">
        <w:rPr>
          <w:sz w:val="28"/>
          <w:szCs w:val="28"/>
        </w:rPr>
        <w:t xml:space="preserve"> - затраты, непосредственно связанные с оказанием услуги (работы) (далее - прямые затраты);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общ</w:t>
      </w:r>
      <w:r w:rsidRPr="00424263">
        <w:rPr>
          <w:sz w:val="28"/>
          <w:szCs w:val="28"/>
        </w:rPr>
        <w:t xml:space="preserve"> - затраты на общехозяйственные нужды для оказания услуги (работы) (далее - косвенные затраты).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1.5. К прямым затратам (Z</w:t>
      </w:r>
      <w:r w:rsidRPr="00424263">
        <w:rPr>
          <w:sz w:val="28"/>
          <w:szCs w:val="28"/>
          <w:vertAlign w:val="superscript"/>
        </w:rPr>
        <w:t>пр</w:t>
      </w:r>
      <w:r w:rsidRPr="00424263">
        <w:rPr>
          <w:sz w:val="28"/>
          <w:szCs w:val="28"/>
        </w:rPr>
        <w:t>) относятся расходы, непосредственно связанные с оказанием конкретного вида услуги (работы), включающиеся в стоимость услуги методом прямого счета. Прямые затраты определяются по формуле:</w:t>
      </w:r>
    </w:p>
    <w:p w:rsidR="00424263" w:rsidRPr="00424263" w:rsidRDefault="00424263" w:rsidP="00424263">
      <w:pPr>
        <w:pStyle w:val="ConsPlusNormal"/>
        <w:jc w:val="both"/>
        <w:rPr>
          <w:sz w:val="28"/>
          <w:szCs w:val="28"/>
        </w:rPr>
      </w:pPr>
    </w:p>
    <w:p w:rsidR="00424263" w:rsidRPr="00424263" w:rsidRDefault="00424263" w:rsidP="00424263">
      <w:pPr>
        <w:pStyle w:val="ConsPlusNormal"/>
        <w:jc w:val="center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пр</w:t>
      </w:r>
      <w:r w:rsidRPr="00424263">
        <w:rPr>
          <w:sz w:val="28"/>
          <w:szCs w:val="28"/>
        </w:rPr>
        <w:t xml:space="preserve"> = Z</w:t>
      </w:r>
      <w:r w:rsidRPr="00424263">
        <w:rPr>
          <w:sz w:val="28"/>
          <w:szCs w:val="28"/>
          <w:vertAlign w:val="superscript"/>
        </w:rPr>
        <w:t>ОТ</w:t>
      </w:r>
      <w:r w:rsidRPr="00424263">
        <w:rPr>
          <w:sz w:val="28"/>
          <w:szCs w:val="28"/>
        </w:rPr>
        <w:t xml:space="preserve"> + Z</w:t>
      </w:r>
      <w:r w:rsidRPr="00424263">
        <w:rPr>
          <w:sz w:val="28"/>
          <w:szCs w:val="28"/>
          <w:vertAlign w:val="superscript"/>
        </w:rPr>
        <w:t>МЗ</w:t>
      </w:r>
      <w:r w:rsidRPr="00424263">
        <w:rPr>
          <w:sz w:val="28"/>
          <w:szCs w:val="28"/>
        </w:rPr>
        <w:t xml:space="preserve"> + Z</w:t>
      </w:r>
      <w:r w:rsidRPr="00424263">
        <w:rPr>
          <w:sz w:val="28"/>
          <w:szCs w:val="28"/>
          <w:vertAlign w:val="superscript"/>
        </w:rPr>
        <w:t>инз</w:t>
      </w:r>
      <w:r w:rsidRPr="00424263">
        <w:rPr>
          <w:sz w:val="28"/>
          <w:szCs w:val="28"/>
        </w:rPr>
        <w:t>, где:</w:t>
      </w:r>
    </w:p>
    <w:p w:rsidR="00424263" w:rsidRPr="00424263" w:rsidRDefault="00424263" w:rsidP="00424263">
      <w:pPr>
        <w:pStyle w:val="ConsPlusNormal"/>
        <w:jc w:val="both"/>
        <w:rPr>
          <w:sz w:val="28"/>
          <w:szCs w:val="28"/>
        </w:rPr>
      </w:pP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ОТ</w:t>
      </w:r>
      <w:r w:rsidRPr="00424263">
        <w:rPr>
          <w:sz w:val="28"/>
          <w:szCs w:val="28"/>
        </w:rPr>
        <w:t xml:space="preserve"> - затраты на оплату труда и начисления на выплаты по оплате труда работников, непосредственно связанных с оказанием услуги (работы) (далее основной персонал), включая страховые взносы в Пенсионный фонд Российской </w:t>
      </w:r>
      <w:r w:rsidRPr="00424263">
        <w:rPr>
          <w:sz w:val="28"/>
          <w:szCs w:val="28"/>
        </w:rPr>
        <w:lastRenderedPageBreak/>
        <w:t>Федерации, Фонд социального страхования Российской Федерации и Фонд обязательного медицинского страхования Российской Федерации, а также на обязательное медицинское страхование от несчастных случаев на производстве и профессиональных заболеваний, в соответствии с трудовым законодательством и иными правовыми актами, содержащими нормы трудового права;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МЗ</w:t>
      </w:r>
      <w:r w:rsidRPr="00424263">
        <w:rPr>
          <w:sz w:val="28"/>
          <w:szCs w:val="28"/>
        </w:rPr>
        <w:t xml:space="preserve"> - затраты на приобретение материальных запасов, непосредственно потребляемых в процессе оказания услуги (работы) и особо ценного движимого имущества, непосредственно используемого в процессе оказания услуги (работы), с учетом срока полезного использования (далее - особо ценное движимое имущество), в том числе арендные платежи;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инз</w:t>
      </w:r>
      <w:r w:rsidRPr="00424263">
        <w:rPr>
          <w:sz w:val="28"/>
          <w:szCs w:val="28"/>
        </w:rPr>
        <w:t xml:space="preserve"> - иные виды прямых затрат.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Расчет прямых затрат осуществляется с учетом норм материальных, технических и трудовых ресурсов, выраженных в натуральных показателях, используемых для оказания услуги (работы), установленных нормативными правовыми актами Российской Федерации, в том числе актами органов государственной власти и местного самоуправления, а также межгосударственными, национальными (государственными) стандартами Российской Федерации, строительными нормами и правилами, ГОСТами, СНиПами, СанПиНами, федеральными стандартами, порядками и регламентами (паспортами) оказания государственных услуг, иными правовыми актами.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При отсутствии установленных натуральных нормативов, характеризующих процесс оказания услуги (услуги), для расчета прямых затрат может применяться метод усреднения натуральных норм технических и трудовых ресурсов, фактически использованных учреждением для оказания однородных услуг (работ) за предыдущий период, при условии соблюдения требований к качеству услуги (работы).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1.6. Затраты на оплату труда и начисления на выплаты по оплате труда основного персонала (Z</w:t>
      </w:r>
      <w:r w:rsidRPr="00424263">
        <w:rPr>
          <w:sz w:val="28"/>
          <w:szCs w:val="28"/>
          <w:vertAlign w:val="superscript"/>
        </w:rPr>
        <w:t>ОТ</w:t>
      </w:r>
      <w:r w:rsidRPr="00424263">
        <w:rPr>
          <w:sz w:val="28"/>
          <w:szCs w:val="28"/>
        </w:rPr>
        <w:t>), рассчитываются как произведение стоимости единицы рабочего времени (человеко-часа) на количество единиц времени, необходимое для оказания услуги (работы). Данный расчет проводится по каждому работнику основного персонала и определяются по формуле:</w:t>
      </w:r>
    </w:p>
    <w:p w:rsidR="00424263" w:rsidRPr="00424263" w:rsidRDefault="00424263" w:rsidP="00424263">
      <w:pPr>
        <w:pStyle w:val="ConsPlusNormal"/>
        <w:jc w:val="both"/>
        <w:rPr>
          <w:sz w:val="28"/>
          <w:szCs w:val="28"/>
        </w:rPr>
      </w:pPr>
    </w:p>
    <w:p w:rsidR="00424263" w:rsidRPr="00424263" w:rsidRDefault="00424263" w:rsidP="00424263">
      <w:pPr>
        <w:pStyle w:val="ConsPlusNormal"/>
        <w:jc w:val="center"/>
        <w:rPr>
          <w:sz w:val="28"/>
          <w:szCs w:val="28"/>
        </w:rPr>
      </w:pPr>
      <w:r w:rsidRPr="00424263">
        <w:rPr>
          <w:noProof/>
          <w:position w:val="-12"/>
          <w:sz w:val="28"/>
          <w:szCs w:val="28"/>
        </w:rPr>
        <w:drawing>
          <wp:inline distT="0" distB="0" distL="0" distR="0">
            <wp:extent cx="1911350" cy="311150"/>
            <wp:effectExtent l="19050" t="0" r="0" b="0"/>
            <wp:docPr id="9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263" w:rsidRPr="00424263" w:rsidRDefault="00424263" w:rsidP="00424263">
      <w:pPr>
        <w:pStyle w:val="ConsPlusNormal"/>
        <w:jc w:val="both"/>
        <w:rPr>
          <w:sz w:val="28"/>
          <w:szCs w:val="28"/>
        </w:rPr>
      </w:pP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ОТn</w:t>
      </w:r>
      <w:r w:rsidRPr="00424263">
        <w:rPr>
          <w:sz w:val="28"/>
          <w:szCs w:val="28"/>
        </w:rPr>
        <w:t xml:space="preserve"> - суммарное значение рабочего времени, затрачиваемое работником основного персонала, на оказание соответствующей услуги (работы);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R</w:t>
      </w:r>
      <w:r w:rsidRPr="00424263">
        <w:rPr>
          <w:sz w:val="28"/>
          <w:szCs w:val="28"/>
          <w:vertAlign w:val="superscript"/>
        </w:rPr>
        <w:t>ОТ</w:t>
      </w:r>
      <w:r w:rsidRPr="00424263">
        <w:rPr>
          <w:sz w:val="28"/>
          <w:szCs w:val="28"/>
        </w:rPr>
        <w:t xml:space="preserve"> - размер повременной (часовой) оплаты труда работника в рамках применяемой отраслевой системы оплаты труда с начислениями на выплаты по оплате труда работником основного персонала.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 xml:space="preserve">Оплата труда работников учреждений определяется в соответствии с Положением об оплате труда и стимулирования работников учреждения, разработанного на основании постановлениями главы администрации (губернатора) Краснодарского края от 17.11.2008 </w:t>
      </w:r>
      <w:hyperlink r:id="rId9" w:history="1">
        <w:r w:rsidRPr="00424263">
          <w:rPr>
            <w:color w:val="0000FF"/>
            <w:sz w:val="28"/>
            <w:szCs w:val="28"/>
          </w:rPr>
          <w:t>N 1152</w:t>
        </w:r>
      </w:hyperlink>
      <w:r w:rsidRPr="00424263">
        <w:rPr>
          <w:sz w:val="28"/>
          <w:szCs w:val="28"/>
        </w:rPr>
        <w:t xml:space="preserve"> "О введении отраслевых систем оплаты труда работников государственных учреждений Краснодарского края"; </w:t>
      </w:r>
      <w:r w:rsidRPr="00424263">
        <w:rPr>
          <w:sz w:val="28"/>
          <w:szCs w:val="28"/>
        </w:rPr>
        <w:lastRenderedPageBreak/>
        <w:t xml:space="preserve">от 20.11.2008 </w:t>
      </w:r>
      <w:hyperlink r:id="rId10" w:history="1">
        <w:r w:rsidRPr="00424263">
          <w:rPr>
            <w:color w:val="0000FF"/>
            <w:sz w:val="28"/>
            <w:szCs w:val="28"/>
          </w:rPr>
          <w:t>N 1180</w:t>
        </w:r>
      </w:hyperlink>
      <w:r w:rsidRPr="00424263">
        <w:rPr>
          <w:sz w:val="28"/>
          <w:szCs w:val="28"/>
        </w:rPr>
        <w:t xml:space="preserve"> "О введении отраслевой системы оплаты труда работников государственных учреждений культуры, искусства, кинематографии, подведомственных министерству культуры Краснодарского края", от 27.11.2008 </w:t>
      </w:r>
      <w:hyperlink r:id="rId11" w:history="1">
        <w:r w:rsidRPr="00424263">
          <w:rPr>
            <w:color w:val="0000FF"/>
            <w:sz w:val="28"/>
            <w:szCs w:val="28"/>
          </w:rPr>
          <w:t>N 1218</w:t>
        </w:r>
      </w:hyperlink>
      <w:r w:rsidRPr="00424263">
        <w:rPr>
          <w:sz w:val="28"/>
          <w:szCs w:val="28"/>
        </w:rPr>
        <w:t xml:space="preserve"> "О введении отраслевой системы оплаты труда работников государственных образовательных организаций и государственных учреждений образования Краснодарского края".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Размер повременной (часовой) оплаты труда определяется в рамках применяемой отраслевой системы оплаты труда с начислениями на выплаты по оплате труда работника основного персонала, исходя из годового фонда оплаты его труда и годового фонда рабочего времени, с учетом применяемого при формировании проекта бюджета прогноза динамики роста средней заработной платы работников.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Численность, квалификационно-должностной состав работников учреждений, должностные оклады руководителей, специалистов и служащих, ставки заработной платы и оклады работников определяются штатным расписанием учреждения, утвержденным в установленном порядке.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1.7. Затраты на приобретение материальных запасов и особо ценного движимого имущества (Z</w:t>
      </w:r>
      <w:r w:rsidRPr="00424263">
        <w:rPr>
          <w:sz w:val="28"/>
          <w:szCs w:val="28"/>
          <w:vertAlign w:val="superscript"/>
        </w:rPr>
        <w:t>мз</w:t>
      </w:r>
      <w:r w:rsidRPr="00424263">
        <w:rPr>
          <w:sz w:val="28"/>
          <w:szCs w:val="28"/>
        </w:rPr>
        <w:t>), определяются по формуле: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</w:p>
    <w:p w:rsidR="00424263" w:rsidRPr="00424263" w:rsidRDefault="00424263" w:rsidP="00424263">
      <w:pPr>
        <w:pStyle w:val="ConsPlusNormal"/>
        <w:jc w:val="center"/>
        <w:rPr>
          <w:sz w:val="28"/>
          <w:szCs w:val="28"/>
        </w:rPr>
      </w:pPr>
      <w:r w:rsidRPr="00424263">
        <w:rPr>
          <w:noProof/>
          <w:position w:val="-12"/>
          <w:sz w:val="28"/>
          <w:szCs w:val="28"/>
        </w:rPr>
        <w:drawing>
          <wp:inline distT="0" distB="0" distL="0" distR="0">
            <wp:extent cx="1841500" cy="311150"/>
            <wp:effectExtent l="19050" t="0" r="6350" b="0"/>
            <wp:docPr id="9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263" w:rsidRPr="00424263" w:rsidRDefault="00424263" w:rsidP="00424263">
      <w:pPr>
        <w:pStyle w:val="ConsPlusNormal"/>
        <w:jc w:val="both"/>
        <w:rPr>
          <w:sz w:val="28"/>
          <w:szCs w:val="28"/>
        </w:rPr>
      </w:pP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МЗn</w:t>
      </w:r>
      <w:r w:rsidRPr="00424263">
        <w:rPr>
          <w:sz w:val="28"/>
          <w:szCs w:val="28"/>
        </w:rPr>
        <w:t xml:space="preserve"> - объем отдельного вида материального запаса и особо ценного движимого имущества;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r</w:t>
      </w:r>
      <w:r w:rsidRPr="00424263">
        <w:rPr>
          <w:sz w:val="28"/>
          <w:szCs w:val="28"/>
          <w:vertAlign w:val="superscript"/>
        </w:rPr>
        <w:t>МЗ</w:t>
      </w:r>
      <w:r w:rsidRPr="00424263">
        <w:rPr>
          <w:sz w:val="28"/>
          <w:szCs w:val="28"/>
        </w:rPr>
        <w:t xml:space="preserve"> - стоимость единицы объема отдельного вида материального запаса и особо ценного движимого имущества.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1.8. К косвенным затратам относятся расходы на оказание услуг (работ), которые невозможно включить в расчет стоимости методом прямого счета.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Косвенные затраты (Z</w:t>
      </w:r>
      <w:r w:rsidRPr="00424263">
        <w:rPr>
          <w:sz w:val="28"/>
          <w:szCs w:val="28"/>
          <w:vertAlign w:val="superscript"/>
        </w:rPr>
        <w:t>общ</w:t>
      </w:r>
      <w:r w:rsidRPr="00424263">
        <w:rPr>
          <w:sz w:val="28"/>
          <w:szCs w:val="28"/>
        </w:rPr>
        <w:t>) рассчитываются по следующей формуле:</w:t>
      </w:r>
    </w:p>
    <w:p w:rsidR="00424263" w:rsidRPr="00424263" w:rsidRDefault="00424263" w:rsidP="00424263">
      <w:pPr>
        <w:pStyle w:val="ConsPlusNormal"/>
        <w:jc w:val="both"/>
        <w:rPr>
          <w:sz w:val="28"/>
          <w:szCs w:val="28"/>
        </w:rPr>
      </w:pPr>
    </w:p>
    <w:p w:rsidR="00424263" w:rsidRPr="00424263" w:rsidRDefault="00424263" w:rsidP="00424263">
      <w:pPr>
        <w:pStyle w:val="ConsPlusNormal"/>
        <w:jc w:val="center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общ</w:t>
      </w:r>
      <w:r w:rsidRPr="00424263">
        <w:rPr>
          <w:sz w:val="28"/>
          <w:szCs w:val="28"/>
        </w:rPr>
        <w:t xml:space="preserve"> = Z</w:t>
      </w:r>
      <w:r w:rsidRPr="00424263">
        <w:rPr>
          <w:sz w:val="28"/>
          <w:szCs w:val="28"/>
          <w:vertAlign w:val="superscript"/>
        </w:rPr>
        <w:t>КУ</w:t>
      </w:r>
      <w:r w:rsidRPr="00424263">
        <w:rPr>
          <w:sz w:val="28"/>
          <w:szCs w:val="28"/>
        </w:rPr>
        <w:t xml:space="preserve"> + Z</w:t>
      </w:r>
      <w:r w:rsidRPr="00424263">
        <w:rPr>
          <w:sz w:val="28"/>
          <w:szCs w:val="28"/>
          <w:vertAlign w:val="superscript"/>
        </w:rPr>
        <w:t>СНИ</w:t>
      </w:r>
      <w:r w:rsidRPr="00424263">
        <w:rPr>
          <w:sz w:val="28"/>
          <w:szCs w:val="28"/>
        </w:rPr>
        <w:t xml:space="preserve"> + Z</w:t>
      </w:r>
      <w:r w:rsidRPr="00424263">
        <w:rPr>
          <w:sz w:val="28"/>
          <w:szCs w:val="28"/>
          <w:vertAlign w:val="superscript"/>
        </w:rPr>
        <w:t>СОЦДИ</w:t>
      </w:r>
      <w:r w:rsidRPr="00424263">
        <w:rPr>
          <w:sz w:val="28"/>
          <w:szCs w:val="28"/>
        </w:rPr>
        <w:t xml:space="preserve"> + Z</w:t>
      </w:r>
      <w:r w:rsidRPr="00424263">
        <w:rPr>
          <w:sz w:val="28"/>
          <w:szCs w:val="28"/>
          <w:vertAlign w:val="superscript"/>
        </w:rPr>
        <w:t>УС</w:t>
      </w:r>
      <w:r w:rsidRPr="00424263">
        <w:rPr>
          <w:sz w:val="28"/>
          <w:szCs w:val="28"/>
        </w:rPr>
        <w:t xml:space="preserve"> + Z</w:t>
      </w:r>
      <w:r w:rsidRPr="00424263">
        <w:rPr>
          <w:sz w:val="28"/>
          <w:szCs w:val="28"/>
          <w:vertAlign w:val="superscript"/>
        </w:rPr>
        <w:t>ТУ</w:t>
      </w:r>
      <w:r w:rsidRPr="00424263">
        <w:rPr>
          <w:sz w:val="28"/>
          <w:szCs w:val="28"/>
        </w:rPr>
        <w:t xml:space="preserve"> + Z</w:t>
      </w:r>
      <w:r w:rsidRPr="00424263">
        <w:rPr>
          <w:sz w:val="28"/>
          <w:szCs w:val="28"/>
          <w:vertAlign w:val="superscript"/>
        </w:rPr>
        <w:t>ОТ2</w:t>
      </w:r>
      <w:r w:rsidRPr="00424263">
        <w:rPr>
          <w:sz w:val="28"/>
          <w:szCs w:val="28"/>
        </w:rPr>
        <w:t xml:space="preserve"> +</w:t>
      </w:r>
    </w:p>
    <w:p w:rsidR="00424263" w:rsidRPr="00424263" w:rsidRDefault="00424263" w:rsidP="00424263">
      <w:pPr>
        <w:pStyle w:val="ConsPlusNormal"/>
        <w:jc w:val="center"/>
        <w:rPr>
          <w:sz w:val="28"/>
          <w:szCs w:val="28"/>
        </w:rPr>
      </w:pPr>
      <w:r w:rsidRPr="00424263">
        <w:rPr>
          <w:sz w:val="28"/>
          <w:szCs w:val="28"/>
        </w:rPr>
        <w:t>+ Z</w:t>
      </w:r>
      <w:r w:rsidRPr="00424263">
        <w:rPr>
          <w:sz w:val="28"/>
          <w:szCs w:val="28"/>
          <w:vertAlign w:val="superscript"/>
        </w:rPr>
        <w:t>ПР</w:t>
      </w:r>
      <w:r w:rsidRPr="00424263">
        <w:rPr>
          <w:sz w:val="28"/>
          <w:szCs w:val="28"/>
        </w:rPr>
        <w:t xml:space="preserve"> + Z</w:t>
      </w:r>
      <w:r w:rsidRPr="00424263">
        <w:rPr>
          <w:sz w:val="28"/>
          <w:szCs w:val="28"/>
          <w:vertAlign w:val="superscript"/>
        </w:rPr>
        <w:t>АМ</w:t>
      </w:r>
      <w:r w:rsidRPr="00424263">
        <w:rPr>
          <w:sz w:val="28"/>
          <w:szCs w:val="28"/>
        </w:rPr>
        <w:t>, где:</w:t>
      </w:r>
    </w:p>
    <w:p w:rsidR="00424263" w:rsidRPr="00424263" w:rsidRDefault="00424263" w:rsidP="00424263">
      <w:pPr>
        <w:pStyle w:val="ConsPlusNormal"/>
        <w:jc w:val="both"/>
        <w:rPr>
          <w:sz w:val="28"/>
          <w:szCs w:val="28"/>
        </w:rPr>
      </w:pP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КУ</w:t>
      </w:r>
      <w:r w:rsidRPr="00424263">
        <w:rPr>
          <w:sz w:val="28"/>
          <w:szCs w:val="28"/>
        </w:rPr>
        <w:t xml:space="preserve"> - затраты на коммунальные услуги;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СНИ</w:t>
      </w:r>
      <w:r w:rsidRPr="00424263">
        <w:rPr>
          <w:sz w:val="28"/>
          <w:szCs w:val="28"/>
        </w:rPr>
        <w:t xml:space="preserve"> - затраты на содержание объектов недвижимого имущества, эксплуатируемого в процессе оказания услуги (работы) (в том числе затраты на арендные платежи);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СОЦДИ</w:t>
      </w:r>
      <w:r w:rsidRPr="00424263">
        <w:rPr>
          <w:sz w:val="28"/>
          <w:szCs w:val="28"/>
        </w:rPr>
        <w:t xml:space="preserve"> - затраты на содержание объектов особо ценного движимого имущества;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УС</w:t>
      </w:r>
      <w:r w:rsidRPr="00424263">
        <w:rPr>
          <w:sz w:val="28"/>
          <w:szCs w:val="28"/>
        </w:rPr>
        <w:t xml:space="preserve"> - затраты на приобретение услуг связи;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ТУ</w:t>
      </w:r>
      <w:r w:rsidRPr="00424263">
        <w:rPr>
          <w:sz w:val="28"/>
          <w:szCs w:val="28"/>
        </w:rPr>
        <w:t xml:space="preserve"> - затраты на приобретение транспортных услуг;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ОТ2</w:t>
      </w:r>
      <w:r w:rsidRPr="00424263">
        <w:rPr>
          <w:sz w:val="28"/>
          <w:szCs w:val="28"/>
        </w:rPr>
        <w:t xml:space="preserve"> - затраты на оплату труда и начисления на выплаты по оплате труда работников, которые не принимают непосредственного участия в оказании услуги (работы) (далее - административно-управленческого и вспомогательного персонала);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lastRenderedPageBreak/>
        <w:t>Z</w:t>
      </w:r>
      <w:r w:rsidRPr="00424263">
        <w:rPr>
          <w:sz w:val="28"/>
          <w:szCs w:val="28"/>
          <w:vertAlign w:val="superscript"/>
        </w:rPr>
        <w:t>ПР</w:t>
      </w:r>
      <w:r w:rsidRPr="00424263">
        <w:rPr>
          <w:sz w:val="28"/>
          <w:szCs w:val="28"/>
        </w:rPr>
        <w:t xml:space="preserve"> - затраты на прочие услуги;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АМ</w:t>
      </w:r>
      <w:r w:rsidRPr="00424263">
        <w:rPr>
          <w:sz w:val="28"/>
          <w:szCs w:val="28"/>
        </w:rPr>
        <w:t xml:space="preserve"> - амортизация объектов особо ценного движимого имущества, необходимого для общехозяйственных нужд, используемого для оказания услуги (работы), формируемого в установленном порядке в размере начисленной годовой суммы амортизации по указанному имуществу.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1.9. Расчет косвенных затрат осуществляется с учетом норм материальных, технических и трудовых ресурсов, выраженных в натуральных показателях, используемых для оказания услуги, установленных нормативными правовыми актами Российской Федерации, в том числе актами органов государственной власти и местного самоуправления, а также межгосударственными, национальными (государственными) стандартами Российской Федерации, строительными нормами и правилами, ГОСТами, СНиПами, СанПиНами, федеральными стандартами, порядками и регламентами (паспортами) оказания государственных услуг, иными правовыми актами.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1.10. Затраты на коммунальные услуги рассчитываются по формуле: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</w:p>
    <w:p w:rsidR="00424263" w:rsidRPr="00424263" w:rsidRDefault="00424263" w:rsidP="00424263">
      <w:pPr>
        <w:pStyle w:val="ConsPlusNormal"/>
        <w:jc w:val="center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КУ</w:t>
      </w:r>
      <w:r w:rsidRPr="00424263">
        <w:rPr>
          <w:sz w:val="28"/>
          <w:szCs w:val="28"/>
        </w:rPr>
        <w:t xml:space="preserve"> = Z</w:t>
      </w:r>
      <w:r w:rsidRPr="00424263">
        <w:rPr>
          <w:sz w:val="28"/>
          <w:szCs w:val="28"/>
          <w:vertAlign w:val="superscript"/>
        </w:rPr>
        <w:t>КУn</w:t>
      </w:r>
      <w:r w:rsidRPr="00424263">
        <w:rPr>
          <w:sz w:val="28"/>
          <w:szCs w:val="28"/>
        </w:rPr>
        <w:t xml:space="preserve"> x R</w:t>
      </w:r>
      <w:r w:rsidRPr="00424263">
        <w:rPr>
          <w:sz w:val="28"/>
          <w:szCs w:val="28"/>
          <w:vertAlign w:val="superscript"/>
        </w:rPr>
        <w:t>КУ</w:t>
      </w:r>
      <w:r w:rsidRPr="00424263">
        <w:rPr>
          <w:sz w:val="28"/>
          <w:szCs w:val="28"/>
        </w:rPr>
        <w:t>, где:</w:t>
      </w:r>
    </w:p>
    <w:p w:rsidR="00424263" w:rsidRPr="00424263" w:rsidRDefault="00424263" w:rsidP="00424263">
      <w:pPr>
        <w:pStyle w:val="ConsPlusNormal"/>
        <w:jc w:val="both"/>
        <w:rPr>
          <w:sz w:val="28"/>
          <w:szCs w:val="28"/>
        </w:rPr>
      </w:pP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КУn</w:t>
      </w:r>
      <w:r w:rsidRPr="00424263">
        <w:rPr>
          <w:sz w:val="28"/>
          <w:szCs w:val="28"/>
        </w:rPr>
        <w:t xml:space="preserve"> - объем соответствующего вида коммунальной услуги, потребляемого (расходуемого) в процессе оказания услуги (работы);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R</w:t>
      </w:r>
      <w:r w:rsidRPr="00424263">
        <w:rPr>
          <w:sz w:val="28"/>
          <w:szCs w:val="28"/>
          <w:vertAlign w:val="superscript"/>
        </w:rPr>
        <w:t>КУ</w:t>
      </w:r>
      <w:r w:rsidRPr="00424263">
        <w:rPr>
          <w:sz w:val="28"/>
          <w:szCs w:val="28"/>
        </w:rPr>
        <w:t xml:space="preserve"> - стоимость (цена, тариф) единицы объема соответствующего вида коммунальной услуги.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В составе затрат на коммунальные услуги учитываются: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газ и иной вид топлива;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электроэнергия;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теплоэнергия на отопление зданий, помещений и сооружений;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горячая вода;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холодное водоснабжение;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водоотведение;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других виды коммунальных услуг.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1.11. Затраты на содержание объектов недвижимого имущества, эксплуатируемого в процессе оказания услуги (работы) (в том числе затраты на арендные платежи) (Z</w:t>
      </w:r>
      <w:r w:rsidRPr="00424263">
        <w:rPr>
          <w:sz w:val="28"/>
          <w:szCs w:val="28"/>
          <w:vertAlign w:val="superscript"/>
        </w:rPr>
        <w:t>СНИ</w:t>
      </w:r>
      <w:r w:rsidRPr="00424263">
        <w:rPr>
          <w:sz w:val="28"/>
          <w:szCs w:val="28"/>
        </w:rPr>
        <w:t>), рассчитываются по формуле:</w:t>
      </w:r>
    </w:p>
    <w:p w:rsidR="00424263" w:rsidRPr="00424263" w:rsidRDefault="00424263" w:rsidP="00424263">
      <w:pPr>
        <w:pStyle w:val="ConsPlusNormal"/>
        <w:jc w:val="both"/>
        <w:rPr>
          <w:sz w:val="28"/>
          <w:szCs w:val="28"/>
        </w:rPr>
      </w:pPr>
    </w:p>
    <w:p w:rsidR="00424263" w:rsidRPr="00424263" w:rsidRDefault="00424263" w:rsidP="00424263">
      <w:pPr>
        <w:pStyle w:val="ConsPlusNormal"/>
        <w:jc w:val="center"/>
        <w:rPr>
          <w:sz w:val="28"/>
          <w:szCs w:val="28"/>
        </w:rPr>
      </w:pPr>
      <w:r w:rsidRPr="00424263">
        <w:rPr>
          <w:noProof/>
          <w:position w:val="-12"/>
          <w:sz w:val="28"/>
          <w:szCs w:val="28"/>
        </w:rPr>
        <w:drawing>
          <wp:inline distT="0" distB="0" distL="0" distR="0">
            <wp:extent cx="2146300" cy="311150"/>
            <wp:effectExtent l="19050" t="0" r="6350" b="0"/>
            <wp:docPr id="10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263" w:rsidRPr="00424263" w:rsidRDefault="00424263" w:rsidP="00424263">
      <w:pPr>
        <w:pStyle w:val="ConsPlusNormal"/>
        <w:jc w:val="both"/>
        <w:rPr>
          <w:sz w:val="28"/>
          <w:szCs w:val="28"/>
        </w:rPr>
      </w:pP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СНИn</w:t>
      </w:r>
      <w:r w:rsidRPr="00424263">
        <w:rPr>
          <w:sz w:val="28"/>
          <w:szCs w:val="28"/>
        </w:rPr>
        <w:t xml:space="preserve"> - объем потребления вида работ/услуг по содержанию объектов недвижимого имущества, используемого в процессе оказания услуги (работы);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R</w:t>
      </w:r>
      <w:r w:rsidRPr="00424263">
        <w:rPr>
          <w:sz w:val="28"/>
          <w:szCs w:val="28"/>
          <w:vertAlign w:val="superscript"/>
        </w:rPr>
        <w:t>СНИ</w:t>
      </w:r>
      <w:r w:rsidRPr="00424263">
        <w:rPr>
          <w:sz w:val="28"/>
          <w:szCs w:val="28"/>
        </w:rPr>
        <w:t xml:space="preserve"> - стоимость (цена, тариф) единицы объема соответствующего вида работ/услуг по содержанию объектов недвижимого имущества.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В составе затрат на содержание объектов недвижимого имущества (в том числе затраты на арендные платежи), учитываются натуральные нормы потребления следующих видов работ/услуг по содержанию объектов недвижимого имущества: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lastRenderedPageBreak/>
        <w:t>на техническое обслуживание и регламентно-профилактический ремонт систем охранно-тревожной сигнализации;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на проведение текущего ремонта;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на содержание прилегающей территории;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на обслуживание и уборку помещения;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на вывоз твердых бытовых отходов;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на техническое обслуживание и регламентно-профилактический ремонт лифтов;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на техническое обслуживание и регламентно-профилактический ремонт противопожарного водоснабжения;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на техническое обслуживание и регламентно-профилактический ремонт отопительной системы, в том числе на подготовку отопительной системы к зимнему сезону, индивидуального теплового пункта;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на другие виды работ/услуг по содержанию объектов недвижимого имущества.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3.13. Затраты на приобретение услуг связи (Z</w:t>
      </w:r>
      <w:r w:rsidRPr="00424263">
        <w:rPr>
          <w:sz w:val="28"/>
          <w:szCs w:val="28"/>
          <w:vertAlign w:val="superscript"/>
        </w:rPr>
        <w:t>УС</w:t>
      </w:r>
      <w:r w:rsidRPr="00424263">
        <w:rPr>
          <w:sz w:val="28"/>
          <w:szCs w:val="28"/>
        </w:rPr>
        <w:t>) рассчитываются по следующей формуле:</w:t>
      </w:r>
    </w:p>
    <w:p w:rsidR="00424263" w:rsidRPr="00424263" w:rsidRDefault="00424263" w:rsidP="00424263">
      <w:pPr>
        <w:pStyle w:val="ConsPlusNormal"/>
        <w:jc w:val="both"/>
        <w:rPr>
          <w:sz w:val="28"/>
          <w:szCs w:val="28"/>
        </w:rPr>
      </w:pPr>
    </w:p>
    <w:p w:rsidR="00424263" w:rsidRPr="00424263" w:rsidRDefault="00424263" w:rsidP="00424263">
      <w:pPr>
        <w:pStyle w:val="ConsPlusNormal"/>
        <w:jc w:val="center"/>
        <w:rPr>
          <w:sz w:val="28"/>
          <w:szCs w:val="28"/>
        </w:rPr>
      </w:pPr>
      <w:r w:rsidRPr="00424263">
        <w:rPr>
          <w:noProof/>
          <w:position w:val="-12"/>
          <w:sz w:val="28"/>
          <w:szCs w:val="28"/>
        </w:rPr>
        <w:drawing>
          <wp:inline distT="0" distB="0" distL="0" distR="0">
            <wp:extent cx="1917700" cy="311150"/>
            <wp:effectExtent l="19050" t="0" r="6350" b="0"/>
            <wp:docPr id="10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263" w:rsidRPr="00424263" w:rsidRDefault="00424263" w:rsidP="00424263">
      <w:pPr>
        <w:pStyle w:val="ConsPlusNormal"/>
        <w:jc w:val="both"/>
        <w:rPr>
          <w:sz w:val="28"/>
          <w:szCs w:val="28"/>
        </w:rPr>
      </w:pP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Z</w:t>
      </w:r>
      <w:r w:rsidRPr="00424263">
        <w:rPr>
          <w:sz w:val="28"/>
          <w:szCs w:val="28"/>
          <w:vertAlign w:val="superscript"/>
        </w:rPr>
        <w:t>УСn</w:t>
      </w:r>
      <w:r w:rsidRPr="00424263">
        <w:rPr>
          <w:sz w:val="28"/>
          <w:szCs w:val="28"/>
        </w:rPr>
        <w:t xml:space="preserve"> - объем потребления вида связи, используемого в процессе оказания услуги (работы);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R</w:t>
      </w:r>
      <w:r w:rsidRPr="00424263">
        <w:rPr>
          <w:sz w:val="28"/>
          <w:szCs w:val="28"/>
          <w:vertAlign w:val="superscript"/>
        </w:rPr>
        <w:t>УС</w:t>
      </w:r>
      <w:r w:rsidRPr="00424263">
        <w:rPr>
          <w:sz w:val="28"/>
          <w:szCs w:val="28"/>
        </w:rPr>
        <w:t xml:space="preserve"> - стоимость (цена, тариф) единицы объема соответствующего вида связи.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В составе затрат на приобретение услуг связи учитываются натуральные нормы потребления следующих видов услуг связи: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стационарной связи;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сотовой связи;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подключения к информационно-телекоммуникационной сети "Интернет";</w:t>
      </w:r>
    </w:p>
    <w:p w:rsidR="00424263" w:rsidRPr="00424263" w:rsidRDefault="00424263" w:rsidP="00251B7C">
      <w:pPr>
        <w:pStyle w:val="ConsPlusNormal"/>
        <w:ind w:firstLine="709"/>
        <w:jc w:val="both"/>
        <w:rPr>
          <w:sz w:val="28"/>
          <w:szCs w:val="28"/>
        </w:rPr>
      </w:pPr>
      <w:r w:rsidRPr="00424263">
        <w:rPr>
          <w:sz w:val="28"/>
          <w:szCs w:val="28"/>
        </w:rPr>
        <w:t>иных услуг связи.</w:t>
      </w:r>
    </w:p>
    <w:p w:rsidR="00424263" w:rsidRPr="00424263" w:rsidRDefault="00424263" w:rsidP="00251B7C">
      <w:pPr>
        <w:ind w:firstLine="709"/>
        <w:rPr>
          <w:rFonts w:cs="Times New Roman"/>
          <w:sz w:val="28"/>
          <w:szCs w:val="28"/>
          <w:lang w:val="ru-RU"/>
        </w:rPr>
      </w:pPr>
    </w:p>
    <w:p w:rsidR="00424263" w:rsidRDefault="00424263" w:rsidP="00251B7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24263" w:rsidRDefault="00251B7C" w:rsidP="00251B7C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Директор МАУ «СКЦ «Досуг»                                                           Д.П.Самарская</w:t>
      </w:r>
    </w:p>
    <w:p w:rsidR="00424263" w:rsidRDefault="00424263" w:rsidP="00251B7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24263" w:rsidRDefault="00424263" w:rsidP="00251B7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24263" w:rsidRDefault="00424263" w:rsidP="00251B7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24263" w:rsidRDefault="00424263" w:rsidP="00251B7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24263" w:rsidRDefault="00424263" w:rsidP="00251B7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24263" w:rsidRDefault="00424263" w:rsidP="00424263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424263" w:rsidRDefault="00424263" w:rsidP="00424263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424263" w:rsidRDefault="00424263" w:rsidP="00424263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1630ED" w:rsidRDefault="001630ED" w:rsidP="006606CD">
      <w:pPr>
        <w:jc w:val="right"/>
        <w:rPr>
          <w:sz w:val="28"/>
          <w:szCs w:val="28"/>
        </w:rPr>
        <w:sectPr w:rsidR="001630ED" w:rsidSect="00072ABB">
          <w:type w:val="continuous"/>
          <w:pgSz w:w="11905" w:h="16837"/>
          <w:pgMar w:top="1134" w:right="567" w:bottom="1134" w:left="1701" w:header="720" w:footer="720" w:gutter="0"/>
          <w:cols w:space="720"/>
        </w:sectPr>
      </w:pPr>
    </w:p>
    <w:p w:rsidR="001630ED" w:rsidRDefault="001630ED" w:rsidP="001630ED">
      <w:pPr>
        <w:jc w:val="center"/>
        <w:rPr>
          <w:sz w:val="28"/>
          <w:szCs w:val="28"/>
        </w:rPr>
      </w:pPr>
    </w:p>
    <w:p w:rsidR="001630ED" w:rsidRDefault="001630ED" w:rsidP="001630ED">
      <w:pPr>
        <w:jc w:val="center"/>
        <w:rPr>
          <w:sz w:val="28"/>
          <w:szCs w:val="28"/>
        </w:rPr>
      </w:pPr>
    </w:p>
    <w:p w:rsidR="001630ED" w:rsidRDefault="001630ED" w:rsidP="001630ED">
      <w:pPr>
        <w:jc w:val="center"/>
        <w:rPr>
          <w:sz w:val="28"/>
          <w:szCs w:val="28"/>
        </w:rPr>
      </w:pPr>
    </w:p>
    <w:p w:rsidR="001630ED" w:rsidRDefault="001630ED" w:rsidP="001630ED">
      <w:pPr>
        <w:jc w:val="center"/>
        <w:rPr>
          <w:sz w:val="28"/>
          <w:szCs w:val="28"/>
        </w:rPr>
      </w:pPr>
    </w:p>
    <w:p w:rsidR="001630ED" w:rsidRDefault="001630ED" w:rsidP="001630ED">
      <w:pPr>
        <w:jc w:val="center"/>
        <w:rPr>
          <w:sz w:val="28"/>
          <w:szCs w:val="28"/>
        </w:rPr>
      </w:pPr>
    </w:p>
    <w:p w:rsidR="001630ED" w:rsidRDefault="001630ED" w:rsidP="001630ED">
      <w:pPr>
        <w:jc w:val="center"/>
        <w:rPr>
          <w:sz w:val="28"/>
          <w:szCs w:val="28"/>
        </w:rPr>
      </w:pPr>
    </w:p>
    <w:p w:rsidR="001630ED" w:rsidRDefault="001630ED" w:rsidP="001630ED">
      <w:pPr>
        <w:jc w:val="center"/>
        <w:rPr>
          <w:sz w:val="28"/>
          <w:szCs w:val="28"/>
        </w:rPr>
      </w:pPr>
    </w:p>
    <w:p w:rsidR="001630ED" w:rsidRDefault="001630ED" w:rsidP="001630ED">
      <w:pPr>
        <w:jc w:val="center"/>
        <w:rPr>
          <w:sz w:val="28"/>
          <w:szCs w:val="28"/>
        </w:rPr>
      </w:pPr>
    </w:p>
    <w:p w:rsidR="001630ED" w:rsidRDefault="001630ED" w:rsidP="001630ED">
      <w:pPr>
        <w:jc w:val="center"/>
        <w:rPr>
          <w:sz w:val="28"/>
          <w:szCs w:val="28"/>
        </w:rPr>
      </w:pPr>
    </w:p>
    <w:p w:rsidR="006606CD" w:rsidRPr="001630ED" w:rsidRDefault="001630ED" w:rsidP="001630E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  <w:r w:rsidR="006606CD" w:rsidRPr="001630ED">
        <w:rPr>
          <w:sz w:val="28"/>
          <w:szCs w:val="28"/>
        </w:rPr>
        <w:t xml:space="preserve"> № </w:t>
      </w:r>
      <w:r w:rsidR="006606CD" w:rsidRPr="001630ED">
        <w:rPr>
          <w:sz w:val="28"/>
          <w:szCs w:val="28"/>
          <w:lang w:val="ru-RU"/>
        </w:rPr>
        <w:t>2</w:t>
      </w:r>
    </w:p>
    <w:p w:rsidR="001630ED" w:rsidRDefault="006606CD" w:rsidP="001630ED">
      <w:pPr>
        <w:jc w:val="center"/>
        <w:rPr>
          <w:sz w:val="28"/>
          <w:szCs w:val="28"/>
          <w:lang w:val="ru-RU"/>
        </w:rPr>
        <w:sectPr w:rsidR="001630ED" w:rsidSect="00251B7C">
          <w:type w:val="continuous"/>
          <w:pgSz w:w="11905" w:h="16837"/>
          <w:pgMar w:top="1134" w:right="567" w:bottom="1134" w:left="1701" w:header="720" w:footer="720" w:gutter="0"/>
          <w:cols w:num="2" w:space="720"/>
        </w:sectPr>
      </w:pPr>
      <w:r w:rsidRPr="001630ED">
        <w:rPr>
          <w:sz w:val="28"/>
          <w:szCs w:val="28"/>
        </w:rPr>
        <w:t>к</w:t>
      </w:r>
      <w:r w:rsidR="001630ED" w:rsidRPr="001630ED">
        <w:rPr>
          <w:sz w:val="28"/>
          <w:szCs w:val="28"/>
        </w:rPr>
        <w:t xml:space="preserve"> </w:t>
      </w:r>
      <w:r w:rsidR="001630ED" w:rsidRPr="00251B7C">
        <w:rPr>
          <w:sz w:val="28"/>
          <w:szCs w:val="28"/>
          <w:lang w:val="ru-RU"/>
        </w:rPr>
        <w:t xml:space="preserve">Положению </w:t>
      </w:r>
      <w:r w:rsidR="001630ED" w:rsidRPr="001630ED">
        <w:rPr>
          <w:sz w:val="28"/>
          <w:szCs w:val="28"/>
          <w:lang w:val="ru-RU"/>
        </w:rPr>
        <w:t>об оказании платных услуг,</w:t>
      </w:r>
      <w:r w:rsidR="001630ED">
        <w:rPr>
          <w:sz w:val="28"/>
          <w:szCs w:val="28"/>
          <w:lang w:val="ru-RU"/>
        </w:rPr>
        <w:t xml:space="preserve"> </w:t>
      </w:r>
      <w:r w:rsidR="001630ED" w:rsidRPr="001630ED">
        <w:rPr>
          <w:sz w:val="28"/>
          <w:szCs w:val="28"/>
          <w:lang w:val="ru-RU"/>
        </w:rPr>
        <w:t>предоставляемых населению муниципальным автономным учреждением  «Социально-культурный центр «Досуг» станицы Новодеревянковской</w:t>
      </w:r>
      <w:r w:rsidR="001630ED">
        <w:rPr>
          <w:sz w:val="28"/>
          <w:szCs w:val="28"/>
          <w:lang w:val="ru-RU"/>
        </w:rPr>
        <w:t xml:space="preserve"> </w:t>
      </w:r>
    </w:p>
    <w:p w:rsidR="001630ED" w:rsidRDefault="001630ED" w:rsidP="001630ED">
      <w:pPr>
        <w:jc w:val="center"/>
        <w:rPr>
          <w:sz w:val="28"/>
          <w:szCs w:val="28"/>
          <w:lang w:val="ru-RU"/>
        </w:rPr>
        <w:sectPr w:rsidR="001630ED" w:rsidSect="001630ED">
          <w:type w:val="continuous"/>
          <w:pgSz w:w="11905" w:h="16837"/>
          <w:pgMar w:top="1134" w:right="567" w:bottom="1134" w:left="1701" w:header="720" w:footer="720" w:gutter="0"/>
          <w:cols w:num="2" w:space="720"/>
        </w:sectPr>
      </w:pPr>
      <w:r w:rsidRPr="001630ED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 </w:t>
      </w:r>
    </w:p>
    <w:p w:rsidR="006606CD" w:rsidRPr="00424263" w:rsidRDefault="006606CD" w:rsidP="006606CD">
      <w:pPr>
        <w:pStyle w:val="Standard"/>
        <w:jc w:val="right"/>
        <w:rPr>
          <w:lang w:val="ru-RU"/>
        </w:rPr>
      </w:pPr>
    </w:p>
    <w:p w:rsidR="006606CD" w:rsidRDefault="006606CD" w:rsidP="006606CD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6606CD" w:rsidRDefault="006606CD" w:rsidP="006606CD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6606CD" w:rsidRPr="005E4EA9" w:rsidRDefault="006606CD" w:rsidP="006606CD">
      <w:pPr>
        <w:jc w:val="center"/>
        <w:rPr>
          <w:rFonts w:cs="Times New Roman"/>
          <w:b/>
          <w:sz w:val="28"/>
          <w:szCs w:val="28"/>
        </w:rPr>
      </w:pPr>
      <w:r w:rsidRPr="005E4EA9">
        <w:rPr>
          <w:rFonts w:cs="Times New Roman"/>
          <w:b/>
          <w:sz w:val="28"/>
          <w:szCs w:val="28"/>
        </w:rPr>
        <w:t>Реестр платных услуг, предоставляемых населению муниципальным автономным учреждением «Социально-культурный центр «Досуг» станицы Новодеревянковской</w:t>
      </w:r>
    </w:p>
    <w:p w:rsidR="006606CD" w:rsidRDefault="006606CD" w:rsidP="006606CD"/>
    <w:tbl>
      <w:tblPr>
        <w:tblStyle w:val="a6"/>
        <w:tblW w:w="9711" w:type="dxa"/>
        <w:tblLook w:val="04A0" w:firstRow="1" w:lastRow="0" w:firstColumn="1" w:lastColumn="0" w:noHBand="0" w:noVBand="1"/>
      </w:tblPr>
      <w:tblGrid>
        <w:gridCol w:w="959"/>
        <w:gridCol w:w="6237"/>
        <w:gridCol w:w="2515"/>
      </w:tblGrid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6606CD" w:rsidRPr="001630ED" w:rsidRDefault="006606CD" w:rsidP="001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Размер оплаты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1 МАУ «СКЦ «Досуг»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6CD" w:rsidRPr="001630ED" w:rsidTr="006606CD">
        <w:trPr>
          <w:trHeight w:val="56"/>
        </w:trPr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дискотеки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50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дискотеки с игровой программой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100 рублей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концертной программы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отчетного концерта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100 рублей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общестаничной новогодней елки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Посещение общестаничной новогодней елки с подарком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400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выпускного вечера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250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школьной новогодней елки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150 рублей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игровой программы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100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тематического вечера с игровой программой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250 рублей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мастер-класса по изготовлению изделий из ротанга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1000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мастер-класса по росписи деревянных изделий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450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мастер-класса по изготовлению и  росписи гипсовых изделий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450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мастер-класса по росписи гипсовых изделий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250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мастер-класса по объемной интерьерной живописи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800 рублей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мастер-класса по живописи в акриловой технике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350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Посещение индивидуального мастер-класса по игре на гитаре 2 часа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350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Посещение индивидуального мастер-класса по игре на баяне 2 часа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350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детской игровой программы 1.5 час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3000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выездного поздравления 1,5  час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3500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Проведение выездной концертной программы 1 час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5000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Филиал № 5 МАУ «СКЦ «Досуг» Библиотечная система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Ксерокопии/сканирование/печать документов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5 рублей 1 лист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сувенирной продукции, магниты, брелки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100 рублей 1 штука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мероприятия «Игровая интеллектуальная программа»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200 рублей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Читательский билет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50 рублей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Филиал № 6 МАУ «СКЦ «Досуг» Парк КиО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Надувной батут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100 рублей за 10 минут посещения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Электромобиль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100 рублей за 10 минут посещения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Батут с сеткой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100 рублей за 10 минут посещения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Участникам и инвалидам Великой Отечественной войны, Афганской войны, ликвидаторам аварии на Чернобыльской АЭС, участникам СВО, семьям участников СВО, сиротам, детям из многодетных семей, оплата за услугу - 50%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Аренда помещений/территории МАУ «СКЦ «Досуг»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Аренда помещений филиала № 5 МАУ «СКЦ «Досуг» Библиотечная система для проведения мероприятий сторонних организаций.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1000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Аренда зрительного зала филиала № 1 МАУ «СКЦ «Досуг» для проведения мероприятий сторонних организаций.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6000 рублей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Аренда малого зала № 84 филиала № 1 МАУ «СКЦ «Досуг» для проведения мероприятий сторонних организаций.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3500 рублей 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Аренда малого зала № 30 филиала № 1 МАУ «СКЦ «Досуг» для проведения мероприятий сторонних организаций.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2300 рублей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Аренда малого зала № 20 филиала № 1 МАУ «СКЦ «Досуг» для проведения мероприятий сторонних организаций.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1500 рублей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 xml:space="preserve">Услуга по организации работы аттракционов 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2500 рублей</w:t>
            </w:r>
          </w:p>
        </w:tc>
      </w:tr>
      <w:tr w:rsidR="006606CD" w:rsidRPr="001630ED" w:rsidTr="006606CD">
        <w:tc>
          <w:tcPr>
            <w:tcW w:w="959" w:type="dxa"/>
          </w:tcPr>
          <w:p w:rsidR="006606CD" w:rsidRPr="001630ED" w:rsidRDefault="006606CD" w:rsidP="001630ED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Услуга по организации работы торговых точек, интерактивных площадок</w:t>
            </w:r>
          </w:p>
        </w:tc>
        <w:tc>
          <w:tcPr>
            <w:tcW w:w="2515" w:type="dxa"/>
          </w:tcPr>
          <w:p w:rsidR="006606CD" w:rsidRPr="001630ED" w:rsidRDefault="006606CD" w:rsidP="001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ED">
              <w:rPr>
                <w:rFonts w:ascii="Times New Roman" w:hAnsi="Times New Roman" w:cs="Times New Roman"/>
                <w:sz w:val="24"/>
                <w:szCs w:val="24"/>
              </w:rPr>
              <w:t>1000 рублей</w:t>
            </w:r>
          </w:p>
        </w:tc>
      </w:tr>
    </w:tbl>
    <w:p w:rsidR="006606CD" w:rsidRPr="001630ED" w:rsidRDefault="006606CD" w:rsidP="001630ED">
      <w:pPr>
        <w:pStyle w:val="Textbody"/>
        <w:spacing w:after="0"/>
        <w:jc w:val="both"/>
        <w:rPr>
          <w:rFonts w:cs="Times New Roman"/>
          <w:lang w:val="ru-RU"/>
        </w:rPr>
      </w:pPr>
    </w:p>
    <w:p w:rsidR="006606CD" w:rsidRDefault="006606CD" w:rsidP="00424263">
      <w:pPr>
        <w:jc w:val="right"/>
        <w:rPr>
          <w:lang w:val="ru-RU"/>
        </w:rPr>
      </w:pPr>
    </w:p>
    <w:p w:rsidR="006606CD" w:rsidRDefault="006606CD" w:rsidP="00424263">
      <w:pPr>
        <w:jc w:val="right"/>
        <w:rPr>
          <w:lang w:val="ru-RU"/>
        </w:rPr>
      </w:pPr>
    </w:p>
    <w:p w:rsidR="004E7158" w:rsidRDefault="004E7158" w:rsidP="004E7158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Директор МАУ «СКЦ «Досуг»                                                          Д.П.Самарская</w:t>
      </w:r>
    </w:p>
    <w:p w:rsidR="006606CD" w:rsidRDefault="006606CD" w:rsidP="004E7158">
      <w:pPr>
        <w:jc w:val="both"/>
        <w:rPr>
          <w:lang w:val="ru-RU"/>
        </w:rPr>
      </w:pPr>
    </w:p>
    <w:p w:rsidR="006606CD" w:rsidRDefault="006606CD" w:rsidP="00424263">
      <w:pPr>
        <w:jc w:val="right"/>
        <w:rPr>
          <w:lang w:val="ru-RU"/>
        </w:rPr>
      </w:pPr>
    </w:p>
    <w:p w:rsidR="006606CD" w:rsidRDefault="006606CD" w:rsidP="00424263">
      <w:pPr>
        <w:jc w:val="right"/>
        <w:rPr>
          <w:lang w:val="ru-RU"/>
        </w:rPr>
      </w:pPr>
    </w:p>
    <w:p w:rsidR="006606CD" w:rsidRDefault="006606CD" w:rsidP="00424263">
      <w:pPr>
        <w:jc w:val="right"/>
        <w:rPr>
          <w:lang w:val="ru-RU"/>
        </w:rPr>
      </w:pPr>
    </w:p>
    <w:p w:rsidR="006606CD" w:rsidRDefault="006606CD" w:rsidP="00424263">
      <w:pPr>
        <w:jc w:val="right"/>
        <w:rPr>
          <w:lang w:val="ru-RU"/>
        </w:rPr>
      </w:pPr>
    </w:p>
    <w:p w:rsidR="006606CD" w:rsidRDefault="006606CD" w:rsidP="00424263">
      <w:pPr>
        <w:jc w:val="right"/>
        <w:rPr>
          <w:lang w:val="ru-RU"/>
        </w:rPr>
      </w:pPr>
    </w:p>
    <w:p w:rsidR="006606CD" w:rsidRDefault="006606CD" w:rsidP="00424263">
      <w:pPr>
        <w:jc w:val="right"/>
        <w:rPr>
          <w:lang w:val="ru-RU"/>
        </w:rPr>
      </w:pPr>
    </w:p>
    <w:p w:rsidR="006606CD" w:rsidRDefault="006606CD" w:rsidP="00424263">
      <w:pPr>
        <w:jc w:val="right"/>
        <w:rPr>
          <w:lang w:val="ru-RU"/>
        </w:rPr>
      </w:pPr>
    </w:p>
    <w:p w:rsidR="006606CD" w:rsidRDefault="006606CD" w:rsidP="00424263">
      <w:pPr>
        <w:jc w:val="right"/>
        <w:rPr>
          <w:lang w:val="ru-RU"/>
        </w:rPr>
      </w:pPr>
    </w:p>
    <w:p w:rsidR="006606CD" w:rsidRDefault="006606CD" w:rsidP="00424263">
      <w:pPr>
        <w:jc w:val="right"/>
        <w:rPr>
          <w:lang w:val="ru-RU"/>
        </w:rPr>
      </w:pPr>
    </w:p>
    <w:p w:rsidR="006606CD" w:rsidRDefault="006606CD" w:rsidP="00424263">
      <w:pPr>
        <w:jc w:val="right"/>
        <w:rPr>
          <w:lang w:val="ru-RU"/>
        </w:rPr>
      </w:pPr>
    </w:p>
    <w:p w:rsidR="006606CD" w:rsidRDefault="006606CD" w:rsidP="00424263">
      <w:pPr>
        <w:jc w:val="right"/>
        <w:rPr>
          <w:lang w:val="ru-RU"/>
        </w:rPr>
      </w:pPr>
    </w:p>
    <w:p w:rsidR="006606CD" w:rsidRDefault="006606CD" w:rsidP="00424263">
      <w:pPr>
        <w:jc w:val="right"/>
        <w:rPr>
          <w:lang w:val="ru-RU"/>
        </w:rPr>
      </w:pPr>
    </w:p>
    <w:p w:rsidR="004E7158" w:rsidRDefault="004E7158" w:rsidP="004E7158">
      <w:pPr>
        <w:jc w:val="center"/>
        <w:rPr>
          <w:sz w:val="28"/>
          <w:szCs w:val="28"/>
        </w:rPr>
        <w:sectPr w:rsidR="004E7158" w:rsidSect="00072ABB">
          <w:type w:val="continuous"/>
          <w:pgSz w:w="11905" w:h="16837"/>
          <w:pgMar w:top="1134" w:right="567" w:bottom="1134" w:left="1701" w:header="720" w:footer="720" w:gutter="0"/>
          <w:cols w:space="720"/>
        </w:sectPr>
      </w:pPr>
    </w:p>
    <w:p w:rsidR="004E7158" w:rsidRDefault="004E7158" w:rsidP="004E7158">
      <w:pPr>
        <w:jc w:val="center"/>
        <w:rPr>
          <w:sz w:val="28"/>
          <w:szCs w:val="28"/>
        </w:rPr>
      </w:pPr>
    </w:p>
    <w:p w:rsidR="004E7158" w:rsidRDefault="004E7158" w:rsidP="004E7158">
      <w:pPr>
        <w:jc w:val="center"/>
        <w:rPr>
          <w:sz w:val="28"/>
          <w:szCs w:val="28"/>
        </w:rPr>
      </w:pPr>
    </w:p>
    <w:p w:rsidR="004E7158" w:rsidRDefault="004E7158" w:rsidP="004E7158">
      <w:pPr>
        <w:jc w:val="center"/>
        <w:rPr>
          <w:sz w:val="28"/>
          <w:szCs w:val="28"/>
        </w:rPr>
      </w:pPr>
    </w:p>
    <w:p w:rsidR="004E7158" w:rsidRDefault="004E7158" w:rsidP="004E7158">
      <w:pPr>
        <w:jc w:val="center"/>
        <w:rPr>
          <w:sz w:val="28"/>
          <w:szCs w:val="28"/>
        </w:rPr>
      </w:pPr>
    </w:p>
    <w:p w:rsidR="004E7158" w:rsidRDefault="004E7158" w:rsidP="004E7158">
      <w:pPr>
        <w:jc w:val="center"/>
        <w:rPr>
          <w:sz w:val="28"/>
          <w:szCs w:val="28"/>
        </w:rPr>
      </w:pPr>
    </w:p>
    <w:p w:rsidR="004E7158" w:rsidRDefault="004E7158" w:rsidP="004E7158">
      <w:pPr>
        <w:jc w:val="center"/>
        <w:rPr>
          <w:sz w:val="28"/>
          <w:szCs w:val="28"/>
        </w:rPr>
      </w:pPr>
    </w:p>
    <w:p w:rsidR="004E7158" w:rsidRDefault="004E7158" w:rsidP="004E7158">
      <w:pPr>
        <w:jc w:val="center"/>
        <w:rPr>
          <w:sz w:val="28"/>
          <w:szCs w:val="28"/>
        </w:rPr>
      </w:pPr>
    </w:p>
    <w:p w:rsidR="004E7158" w:rsidRDefault="004E7158" w:rsidP="004E7158">
      <w:pPr>
        <w:jc w:val="center"/>
        <w:rPr>
          <w:sz w:val="28"/>
          <w:szCs w:val="28"/>
        </w:rPr>
      </w:pPr>
    </w:p>
    <w:p w:rsidR="00424263" w:rsidRPr="004E7158" w:rsidRDefault="006606CD" w:rsidP="004E7158">
      <w:pPr>
        <w:jc w:val="center"/>
        <w:rPr>
          <w:sz w:val="28"/>
          <w:szCs w:val="28"/>
          <w:lang w:val="ru-RU"/>
        </w:rPr>
      </w:pPr>
      <w:r w:rsidRPr="004E7158">
        <w:rPr>
          <w:sz w:val="28"/>
          <w:szCs w:val="28"/>
        </w:rPr>
        <w:t>П</w:t>
      </w:r>
      <w:r w:rsidR="004E7158">
        <w:rPr>
          <w:sz w:val="28"/>
          <w:szCs w:val="28"/>
          <w:lang w:val="ru-RU"/>
        </w:rPr>
        <w:t>РИЛОЖЕНИЕ</w:t>
      </w:r>
      <w:r w:rsidRPr="004E7158">
        <w:rPr>
          <w:sz w:val="28"/>
          <w:szCs w:val="28"/>
        </w:rPr>
        <w:t xml:space="preserve"> № </w:t>
      </w:r>
      <w:r w:rsidRPr="004E7158">
        <w:rPr>
          <w:sz w:val="28"/>
          <w:szCs w:val="28"/>
          <w:lang w:val="ru-RU"/>
        </w:rPr>
        <w:t>3</w:t>
      </w:r>
    </w:p>
    <w:p w:rsidR="004E7158" w:rsidRDefault="004E7158" w:rsidP="004E7158">
      <w:pPr>
        <w:jc w:val="center"/>
        <w:rPr>
          <w:sz w:val="28"/>
          <w:szCs w:val="28"/>
          <w:lang w:val="ru-RU"/>
        </w:rPr>
        <w:sectPr w:rsidR="004E7158" w:rsidSect="00251B7C">
          <w:type w:val="continuous"/>
          <w:pgSz w:w="11905" w:h="16837"/>
          <w:pgMar w:top="1134" w:right="567" w:bottom="1134" w:left="1701" w:header="720" w:footer="720" w:gutter="0"/>
          <w:cols w:num="2" w:space="720"/>
        </w:sectPr>
      </w:pPr>
      <w:r w:rsidRPr="001630ED">
        <w:rPr>
          <w:sz w:val="28"/>
          <w:szCs w:val="28"/>
        </w:rPr>
        <w:t xml:space="preserve">к </w:t>
      </w:r>
      <w:r w:rsidRPr="00251B7C">
        <w:rPr>
          <w:sz w:val="28"/>
          <w:szCs w:val="28"/>
          <w:lang w:val="ru-RU"/>
        </w:rPr>
        <w:t xml:space="preserve">Положению </w:t>
      </w:r>
      <w:r w:rsidRPr="001630ED">
        <w:rPr>
          <w:sz w:val="28"/>
          <w:szCs w:val="28"/>
          <w:lang w:val="ru-RU"/>
        </w:rPr>
        <w:t>об оказании платных услуг,</w:t>
      </w:r>
      <w:r>
        <w:rPr>
          <w:sz w:val="28"/>
          <w:szCs w:val="28"/>
          <w:lang w:val="ru-RU"/>
        </w:rPr>
        <w:t xml:space="preserve"> </w:t>
      </w:r>
      <w:r w:rsidRPr="001630ED">
        <w:rPr>
          <w:sz w:val="28"/>
          <w:szCs w:val="28"/>
          <w:lang w:val="ru-RU"/>
        </w:rPr>
        <w:t>предоставляемых населению муниципальным автономным учреждением  «Социально-культурный центр «Досуг» станицы Новодеревянковской</w:t>
      </w:r>
      <w:r>
        <w:rPr>
          <w:sz w:val="28"/>
          <w:szCs w:val="28"/>
          <w:lang w:val="ru-RU"/>
        </w:rPr>
        <w:t xml:space="preserve"> </w:t>
      </w:r>
    </w:p>
    <w:p w:rsidR="004E7158" w:rsidRDefault="004E7158" w:rsidP="00424263">
      <w:pPr>
        <w:pStyle w:val="Standard"/>
        <w:jc w:val="right"/>
        <w:rPr>
          <w:lang w:val="ru-RU"/>
        </w:rPr>
      </w:pPr>
    </w:p>
    <w:p w:rsidR="00424263" w:rsidRPr="006606CD" w:rsidRDefault="006606CD" w:rsidP="006606CD">
      <w:pPr>
        <w:jc w:val="center"/>
        <w:rPr>
          <w:b/>
          <w:sz w:val="28"/>
          <w:szCs w:val="28"/>
          <w:lang w:val="ru-RU"/>
        </w:rPr>
      </w:pPr>
      <w:r w:rsidRPr="006606CD">
        <w:rPr>
          <w:b/>
          <w:sz w:val="28"/>
          <w:szCs w:val="28"/>
          <w:lang w:val="ru-RU"/>
        </w:rPr>
        <w:t>Расчет стоимости платной услуги оказываемой муниципальным автономным учреждением «Социально-культурный центр «Досуг» станицы Новодеревянковской</w:t>
      </w:r>
    </w:p>
    <w:p w:rsidR="00424263" w:rsidRPr="00DB7B13" w:rsidRDefault="00424263" w:rsidP="00424263">
      <w:pPr>
        <w:rPr>
          <w:rFonts w:cs="Times New Roman"/>
          <w:sz w:val="28"/>
          <w:szCs w:val="28"/>
        </w:rPr>
      </w:pPr>
    </w:p>
    <w:tbl>
      <w:tblPr>
        <w:tblStyle w:val="a6"/>
        <w:tblW w:w="9713" w:type="dxa"/>
        <w:tblLayout w:type="fixed"/>
        <w:tblLook w:val="04A0" w:firstRow="1" w:lastRow="0" w:firstColumn="1" w:lastColumn="0" w:noHBand="0" w:noVBand="1"/>
      </w:tblPr>
      <w:tblGrid>
        <w:gridCol w:w="817"/>
        <w:gridCol w:w="5842"/>
        <w:gridCol w:w="3054"/>
      </w:tblGrid>
      <w:tr w:rsidR="00424263" w:rsidRPr="006240E0" w:rsidTr="006606CD">
        <w:tc>
          <w:tcPr>
            <w:tcW w:w="817" w:type="dxa"/>
          </w:tcPr>
          <w:p w:rsidR="00424263" w:rsidRPr="004E7158" w:rsidRDefault="00424263" w:rsidP="004E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2" w:type="dxa"/>
          </w:tcPr>
          <w:p w:rsidR="00424263" w:rsidRPr="004E7158" w:rsidRDefault="00424263" w:rsidP="004E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054" w:type="dxa"/>
          </w:tcPr>
          <w:p w:rsidR="00424263" w:rsidRPr="004E7158" w:rsidRDefault="00424263" w:rsidP="004E7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Расчет стоимости платной услуги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дискотеки 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0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= 2 ч. * 176 = 352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12кв *15 = 180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352 +180 = 532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532/10 = 53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Посещение дискотеки с игровой программой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1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оказании услуги задействовано 3 работника)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176*3 = 528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528 = 1056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6кв *15 = 90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1056 +90 =1146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1146/10 = 114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концертной программы 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2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5.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6.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7.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26075/160 = 162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8.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64572/160 = 403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оказании услуги в среднем задействовано 8 работников)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176*6+162 + 403 = 1621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1621 = 3242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25 кв *15 = 375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3242 +375 =3617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3617/24= 150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Посещение отчетного концерта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2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оказании услуги задействовано 3 работника)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176*3 = 528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528 = 1056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6кв *15 = 90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1056 +90 =1146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1146/10 = 114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Посещение общестаничной новогодней елки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3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4.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5.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6.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7.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26075/160 = 162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8.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64572/160 = 403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оказании услуги в среднем задействовано 8 работников)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176*6+162 + 403 = 1621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1621 = 3242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25 кв *15 = 375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3242 +375 =3617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3617/24= 150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Посещение общестаничной новогодней елки с подарком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3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4.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5.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6.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7.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26075/160 = 162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задействовано 7 работников)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176*6+162 = 1218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1218 = 2436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 кв *15 = 150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3265" cy="254000"/>
                  <wp:effectExtent l="19050" t="0" r="1685" b="0"/>
                  <wp:docPr id="13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6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МЗ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250*1 = 250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2436 +150 + 250 =2836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2836/7= 405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Проведение выпускного вечера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3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4.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5.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6.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7.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26075/160 = 162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задействовано 7 работников)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176*6+162 = 1218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1218= 2436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 кв *15 = 150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2436 +150 =2586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2586/10= 258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Посещение школьной новогодней елки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3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4.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5.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6.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7.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26075/160 = 162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8.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64572/160 = 403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оказании услуги в среднем задействовано 8 работников)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176*6+162 + 403 = 1621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1621 = 3242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25 кв *15 = 375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3242 +375 =3617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3617/24= 150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Посещение игровой программы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81150" cy="257397"/>
                  <wp:effectExtent l="19050" t="0" r="0" b="0"/>
                  <wp:docPr id="13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57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оказании услуги задействовано 3 работника)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176*3 = 528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528 = 1056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6кв *15 = 90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1056 +90 =1146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4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1146/10 = 114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Посещение тематического вечера с игровой программой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4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4.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5.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6.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7.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26075/160 = 162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задействовано 7 работников)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176*6+162 = 1218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1218= 2436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 кв *15 = 150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2436 +150 =2586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2586/10= 258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Посещение мастер-класса по изготовлению изделий из ротанга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4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176 = 352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 кв *15 = 30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3265" cy="254000"/>
                  <wp:effectExtent l="19050" t="0" r="1685" b="0"/>
                  <wp:docPr id="14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6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МЗ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650*1 = 700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352 +30 + 650 =1032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1032/1= 1032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Посещение мастер-класса по росписи деревянных изделий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4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176 = 352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 кв *15 = 30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3265" cy="254000"/>
                  <wp:effectExtent l="19050" t="0" r="1685" b="0"/>
                  <wp:docPr id="14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6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МЗ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70*1 = 70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352 +30 + 70 =452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452/1= 452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Посещение мастер-класса по изготовлению и  росписи гипсовых изделий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4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176 = 352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 кв *15 = 30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3265" cy="254000"/>
                  <wp:effectExtent l="19050" t="0" r="1685" b="0"/>
                  <wp:docPr id="15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6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МЗ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70*1 = 70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 = 352 +30 + 70 =452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452/1= 452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Посещение мастер-класса по росписи гипсовых изделий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5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176 = 352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 кв *15 = 30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3265" cy="254000"/>
                  <wp:effectExtent l="19050" t="0" r="1685" b="0"/>
                  <wp:docPr id="15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6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МЗ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120*1 = 120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352 +30 + 120 =502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502/2= 251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Посещение мастер-класса по объемной интерьерной живописи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5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176 = 352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 кв *15 = 30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3265" cy="254000"/>
                  <wp:effectExtent l="19050" t="0" r="1685" b="0"/>
                  <wp:docPr id="15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6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МЗ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420*1 = 420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352 +30 + 420 =802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802/1= 802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Посещение мастер-класса по живописи в акриловой технике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5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176 = 352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 кв *15 = 30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3265" cy="254000"/>
                  <wp:effectExtent l="19050" t="0" r="1685" b="0"/>
                  <wp:docPr id="15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6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МЗ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350*1 = 350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352 +30 + 350 =732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24731" cy="292100"/>
                  <wp:effectExtent l="19050" t="0" r="4019" b="0"/>
                  <wp:docPr id="1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732/2= 366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Посещение индивидуального мастер-класса по игре на гитаре 2 часа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6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176 = 352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 кв *15 = 15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352 +15 =367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367/1= 367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Посещение индивидуального мастер-класса по игре на баяне 2 часа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6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176 = 352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 кв *15 = 15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352 +15 =367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6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367/1= 367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Проведение детской игровой программы 1.5 час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6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4.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5.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6.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7.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26075/160 = 162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задействовано 7 работников)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176*6+162 = 1218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1.5 ч. * 1218= 1827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 кв *15 = 150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3265" cy="254000"/>
                  <wp:effectExtent l="19050" t="0" r="1685" b="0"/>
                  <wp:docPr id="16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6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МЗ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1050*1 = 1050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1827 +150 + 1050 = 3027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24731" cy="292100"/>
                  <wp:effectExtent l="19050" t="0" r="4019" b="0"/>
                  <wp:docPr id="1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3027/1= 3027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3027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Проведение выездного поздравления 1.5  час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6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4.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5.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6.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7.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26075/160 = 162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задействовано 7 работников)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176*6+162 = 1218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1.5 ч. * 1218= 1827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 кв *15 = 150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3265" cy="254000"/>
                  <wp:effectExtent l="19050" t="0" r="1685" b="0"/>
                  <wp:docPr id="16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6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МЗ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1550*1 = 1550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1827 +150 + 1550 = 3027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3027/1= 3527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Проведение выездной концертной программы 1 часа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7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4.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5.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6.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7.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26075/160 = 162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8.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36016/160 = 225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9.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64572/160 = 403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задействовано 9 работников)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176*6+162 + 225 + 403 = 1846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1 ч. * 1846= 1846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11 кв *15 = 165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3265" cy="254000"/>
                  <wp:effectExtent l="19050" t="0" r="1685" b="0"/>
                  <wp:docPr id="17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6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МЗ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3000*1 = 3000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1846 +165 + 3000 = 5011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24731" cy="292100"/>
                  <wp:effectExtent l="19050" t="0" r="4019" b="0"/>
                  <wp:docPr id="1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5011/1= 5011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Ксерокопии/сканирование/печать документов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7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36016/160 = 225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E7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0.016667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ч. * 225= 3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3265" cy="254000"/>
                  <wp:effectExtent l="19050" t="0" r="1685" b="0"/>
                  <wp:docPr id="17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6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МЗ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3*1 = 3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3 +3 = 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6/1= 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сувенирной продукции, магниты, брелки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7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36016/160 = 56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E7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0.25</w:t>
            </w:r>
            <w:r w:rsidRPr="004E71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ч. * 225= 3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3265" cy="254000"/>
                  <wp:effectExtent l="19050" t="0" r="1685" b="0"/>
                  <wp:docPr id="17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6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МЗ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50*1 = 50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56 +50 = 106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106/1= 106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мероприятия «Игровая интеллектуальная программа»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8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4.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5.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6.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7.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26075/160 = 162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задействовано 7 работников)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176*6+162 = 1218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2 ч. * 1218= 2436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 кв *15 = 150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2436 +150 =2586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2586/10= 258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Читательский билет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8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22545/160 = 140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1 * 140 = 140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 кв *15 = 150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140 +150 = 290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290/5= 58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Надувной батут за 10 минут посещения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8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36016/160 = 225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E7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0.166667 ч.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* 225 = 37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4.5 кв *15 = 67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37 + 67 =  104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104/1= 104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Электромобиль за 10 минут посещения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8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36016/160 = 225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E7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0.166667 ч.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* 225 = 37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4.5 кв *15 = 67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37 + 67 =  104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104/1= 104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Батут с сеткой за 10 минут посещения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8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36016/160 = 225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E7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0.166667 ч.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* 225 = 37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4.5 кв *15 = 67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37 + 67 =  104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104/1= 104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Аренда помещений филиала № 5 МАУ «СКЦ «Досуг» Библиотечная система для проведения мероприятий сторонних организаций.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9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36016/160 = 225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E7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ч.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* 225 = 450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15 кв *15 + 22 = 247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3265" cy="254000"/>
                  <wp:effectExtent l="19050" t="0" r="1685" b="0"/>
                  <wp:docPr id="19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6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МЗ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305*1 = 305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450 + 247 + 305 =  1002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1002/1= 1002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Аренда зрительного зала филиала № 1 МАУ «СКЦ «Досуг» для проведения мероприятий сторонних организаций.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9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36016/160 = 225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2.Z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64572/160 = 403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3.Z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28182/160 = 176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оказании услуги в среднем задействовано 3 работника)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ОТn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225+403 + 176 = 804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E7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ч.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* 804 = 4020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25 кв *15 + 22 = 397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3265" cy="254000"/>
                  <wp:effectExtent l="19050" t="0" r="1685" b="0"/>
                  <wp:docPr id="19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6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МЗ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1600*1 = 1600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4020 + 397 + 1600 =  6017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6017/1= 6017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Аренда малого зала № 84 филиала № 1 МАУ «СКЦ «Досуг» для проведения мероприятий сторонних организаций.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9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36016/160 = 225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2.Z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64572/160 = 403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задействовано 2 работника)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ОТn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225+403 = 628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E7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ч.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* 628 = 3140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25 кв *15 + 22 = 292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3265" cy="254000"/>
                  <wp:effectExtent l="19050" t="0" r="1685" b="0"/>
                  <wp:docPr id="19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6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МЗ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= 80*1 = 80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3140 + 292 + 80 =  3512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1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3512/1= 3512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Аренда малого зала № 30 филиала № 1 МАУ «СКЦ «Досуг» для проведения мероприятий сторонних организаций.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19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64572/160 = 403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E7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ч.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* 403 = 2015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25 кв *15 + 22 = 292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2015 + 292 =  2307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20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2307/1= 2307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Аренда малого зала № 20 филиала № 1 МАУ «СКЦ «Досуг» для проведения мероприятий сторонних организаций.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20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64572/160 = 403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E7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ч.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* 403 = 2015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25 кв *15 + 22 = 292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2015 + 292 =  2307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2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2307/1= 2307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Услуга по организации работы аттракционов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20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64572/160 = 403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E7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ч.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* 403 = 2015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35 кв *15 = 525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2015 + 525 =  2540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2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2540/1= 2540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424263" w:rsidRPr="006240E0" w:rsidTr="006606CD">
        <w:tc>
          <w:tcPr>
            <w:tcW w:w="817" w:type="dxa"/>
          </w:tcPr>
          <w:p w:rsidR="00424263" w:rsidRPr="004E7158" w:rsidRDefault="00424263" w:rsidP="00424263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Услуга по организации работы торговых точек, интерактивных площадок</w:t>
            </w:r>
          </w:p>
        </w:tc>
        <w:tc>
          <w:tcPr>
            <w:tcW w:w="3054" w:type="dxa"/>
          </w:tcPr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350" cy="269801"/>
                  <wp:effectExtent l="19050" t="0" r="0" b="0"/>
                  <wp:docPr id="20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90" cy="277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1.Z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64572/160 = 403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i/>
                <w:sz w:val="24"/>
                <w:szCs w:val="24"/>
              </w:rPr>
              <w:t>(в оказании услуги в среднем задействован 1 работник)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ОТ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E7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ч.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* 403 = 806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КУn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x R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КУ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13 кв *15 = 195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+ Z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Z = 806 + 195 = 1001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4731" cy="292100"/>
                  <wp:effectExtent l="19050" t="0" r="4019" b="0"/>
                  <wp:docPr id="2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64" cy="29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1001/1= 1001</w:t>
            </w:r>
          </w:p>
          <w:p w:rsidR="00424263" w:rsidRPr="004E7158" w:rsidRDefault="00424263" w:rsidP="0066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1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 = </w:t>
            </w:r>
            <w:r w:rsidRPr="004E715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424263" w:rsidRPr="006240E0" w:rsidRDefault="00424263" w:rsidP="00424263">
      <w:pPr>
        <w:rPr>
          <w:rFonts w:cs="Times New Roman"/>
          <w:sz w:val="28"/>
          <w:szCs w:val="28"/>
        </w:rPr>
      </w:pPr>
    </w:p>
    <w:p w:rsidR="00424263" w:rsidRDefault="00424263" w:rsidP="00424263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4E7158" w:rsidRDefault="004E7158" w:rsidP="004E7158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Директор МАУ «СКЦ «Досуг»                                                          Д.П.Самарская</w:t>
      </w:r>
    </w:p>
    <w:p w:rsidR="006606CD" w:rsidRDefault="006606CD" w:rsidP="00424263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6606CD" w:rsidRDefault="006606CD" w:rsidP="00424263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6606CD" w:rsidRDefault="006606CD" w:rsidP="00424263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6606CD" w:rsidRDefault="006606CD" w:rsidP="00424263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6606CD" w:rsidRDefault="006606CD" w:rsidP="00424263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sectPr w:rsidR="006606CD" w:rsidSect="00072ABB">
      <w:type w:val="continuous"/>
      <w:pgSz w:w="11905" w:h="16837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CB5" w:rsidRDefault="00825CB5" w:rsidP="00654C81">
      <w:r>
        <w:separator/>
      </w:r>
    </w:p>
  </w:endnote>
  <w:endnote w:type="continuationSeparator" w:id="0">
    <w:p w:rsidR="00825CB5" w:rsidRDefault="00825CB5" w:rsidP="0065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CB5" w:rsidRDefault="00825CB5" w:rsidP="00654C81">
      <w:r w:rsidRPr="00654C81">
        <w:rPr>
          <w:color w:val="000000"/>
        </w:rPr>
        <w:separator/>
      </w:r>
    </w:p>
  </w:footnote>
  <w:footnote w:type="continuationSeparator" w:id="0">
    <w:p w:rsidR="00825CB5" w:rsidRDefault="00825CB5" w:rsidP="00654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701"/>
    <w:multiLevelType w:val="multilevel"/>
    <w:tmpl w:val="C2D4B14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8042BA7"/>
    <w:multiLevelType w:val="hybridMultilevel"/>
    <w:tmpl w:val="E4DA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A12"/>
    <w:multiLevelType w:val="multilevel"/>
    <w:tmpl w:val="B8B6A28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F6E6F32"/>
    <w:multiLevelType w:val="multilevel"/>
    <w:tmpl w:val="27E035D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24201865"/>
    <w:multiLevelType w:val="hybridMultilevel"/>
    <w:tmpl w:val="4C7C91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57AD1"/>
    <w:multiLevelType w:val="multilevel"/>
    <w:tmpl w:val="C800229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2A7D33D9"/>
    <w:multiLevelType w:val="multilevel"/>
    <w:tmpl w:val="889C487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2C377F22"/>
    <w:multiLevelType w:val="hybridMultilevel"/>
    <w:tmpl w:val="08BEB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60592"/>
    <w:multiLevelType w:val="hybridMultilevel"/>
    <w:tmpl w:val="B7FE0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5469E"/>
    <w:multiLevelType w:val="hybridMultilevel"/>
    <w:tmpl w:val="D174F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1C55"/>
    <w:multiLevelType w:val="multilevel"/>
    <w:tmpl w:val="198C8D7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3BBE3296"/>
    <w:multiLevelType w:val="multilevel"/>
    <w:tmpl w:val="AF54BF3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2" w15:restartNumberingAfterBreak="0">
    <w:nsid w:val="403738E4"/>
    <w:multiLevelType w:val="multilevel"/>
    <w:tmpl w:val="5E40360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446938CF"/>
    <w:multiLevelType w:val="hybridMultilevel"/>
    <w:tmpl w:val="33E08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26013"/>
    <w:multiLevelType w:val="hybridMultilevel"/>
    <w:tmpl w:val="063A4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114D6"/>
    <w:multiLevelType w:val="hybridMultilevel"/>
    <w:tmpl w:val="938A8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34C5F"/>
    <w:multiLevelType w:val="multilevel"/>
    <w:tmpl w:val="47DE7D1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7" w15:restartNumberingAfterBreak="0">
    <w:nsid w:val="6566387B"/>
    <w:multiLevelType w:val="hybridMultilevel"/>
    <w:tmpl w:val="E9CA9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82333"/>
    <w:multiLevelType w:val="multilevel"/>
    <w:tmpl w:val="08FADAF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9" w15:restartNumberingAfterBreak="0">
    <w:nsid w:val="78B46EBF"/>
    <w:multiLevelType w:val="multilevel"/>
    <w:tmpl w:val="DE0C1BC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7B232F6D"/>
    <w:multiLevelType w:val="multilevel"/>
    <w:tmpl w:val="6EC033D8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FF82ABE"/>
    <w:multiLevelType w:val="multilevel"/>
    <w:tmpl w:val="F0E2D008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9"/>
  </w:num>
  <w:num w:numId="5">
    <w:abstractNumId w:val="18"/>
  </w:num>
  <w:num w:numId="6">
    <w:abstractNumId w:val="21"/>
  </w:num>
  <w:num w:numId="7">
    <w:abstractNumId w:val="3"/>
  </w:num>
  <w:num w:numId="8">
    <w:abstractNumId w:val="16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0"/>
  </w:num>
  <w:num w:numId="14">
    <w:abstractNumId w:val="15"/>
  </w:num>
  <w:num w:numId="15">
    <w:abstractNumId w:val="17"/>
  </w:num>
  <w:num w:numId="16">
    <w:abstractNumId w:val="14"/>
  </w:num>
  <w:num w:numId="17">
    <w:abstractNumId w:val="9"/>
  </w:num>
  <w:num w:numId="18">
    <w:abstractNumId w:val="8"/>
  </w:num>
  <w:num w:numId="19">
    <w:abstractNumId w:val="7"/>
  </w:num>
  <w:num w:numId="20">
    <w:abstractNumId w:val="13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81"/>
    <w:rsid w:val="00072ABB"/>
    <w:rsid w:val="000C489C"/>
    <w:rsid w:val="001630ED"/>
    <w:rsid w:val="001732CC"/>
    <w:rsid w:val="001A668B"/>
    <w:rsid w:val="00244C4C"/>
    <w:rsid w:val="00251B7C"/>
    <w:rsid w:val="002A6F22"/>
    <w:rsid w:val="00424263"/>
    <w:rsid w:val="00430AF1"/>
    <w:rsid w:val="004E7158"/>
    <w:rsid w:val="005367D9"/>
    <w:rsid w:val="00654C81"/>
    <w:rsid w:val="006606CD"/>
    <w:rsid w:val="00720E7D"/>
    <w:rsid w:val="00765C6F"/>
    <w:rsid w:val="007A0D42"/>
    <w:rsid w:val="00803F83"/>
    <w:rsid w:val="00825CB5"/>
    <w:rsid w:val="00832999"/>
    <w:rsid w:val="00870521"/>
    <w:rsid w:val="0090543E"/>
    <w:rsid w:val="00A02466"/>
    <w:rsid w:val="00AA3743"/>
    <w:rsid w:val="00BC2634"/>
    <w:rsid w:val="00C310D4"/>
    <w:rsid w:val="00CF0DDB"/>
    <w:rsid w:val="00CF6AEB"/>
    <w:rsid w:val="00D6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FBCF7-7A95-4E54-BC9C-077063FB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54C81"/>
  </w:style>
  <w:style w:type="paragraph" w:customStyle="1" w:styleId="Heading">
    <w:name w:val="Heading"/>
    <w:basedOn w:val="Standard"/>
    <w:next w:val="Textbody"/>
    <w:rsid w:val="00654C8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54C81"/>
    <w:pPr>
      <w:spacing w:after="120"/>
    </w:pPr>
  </w:style>
  <w:style w:type="paragraph" w:styleId="a3">
    <w:name w:val="List"/>
    <w:basedOn w:val="Textbody"/>
    <w:rsid w:val="00654C81"/>
  </w:style>
  <w:style w:type="paragraph" w:customStyle="1" w:styleId="1">
    <w:name w:val="Название объекта1"/>
    <w:basedOn w:val="Standard"/>
    <w:rsid w:val="00654C8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54C81"/>
    <w:pPr>
      <w:suppressLineNumbers/>
    </w:pPr>
  </w:style>
  <w:style w:type="paragraph" w:customStyle="1" w:styleId="11">
    <w:name w:val="Заголовок 11"/>
    <w:basedOn w:val="Heading"/>
    <w:next w:val="Textbody"/>
    <w:rsid w:val="00654C81"/>
    <w:pPr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character" w:customStyle="1" w:styleId="NumberingSymbols">
    <w:name w:val="Numbering Symbols"/>
    <w:rsid w:val="00654C81"/>
  </w:style>
  <w:style w:type="character" w:customStyle="1" w:styleId="BulletSymbols">
    <w:name w:val="Bullet Symbols"/>
    <w:rsid w:val="00654C81"/>
    <w:rPr>
      <w:rFonts w:ascii="OpenSymbol" w:eastAsia="OpenSymbol" w:hAnsi="OpenSymbol" w:cs="OpenSymbol"/>
    </w:rPr>
  </w:style>
  <w:style w:type="character" w:customStyle="1" w:styleId="Linenumbering">
    <w:name w:val="Line numbering"/>
    <w:rsid w:val="00654C81"/>
  </w:style>
  <w:style w:type="paragraph" w:customStyle="1" w:styleId="ConsPlusNormal">
    <w:name w:val="ConsPlusNormal"/>
    <w:rsid w:val="00424263"/>
    <w:pPr>
      <w:suppressAutoHyphens w:val="0"/>
      <w:autoSpaceDE w:val="0"/>
      <w:adjustRightInd w:val="0"/>
      <w:textAlignment w:val="auto"/>
    </w:pPr>
    <w:rPr>
      <w:rFonts w:eastAsiaTheme="minorEastAsia" w:cs="Times New Roman"/>
      <w:kern w:val="0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42426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263"/>
    <w:rPr>
      <w:rFonts w:ascii="Tahoma" w:hAnsi="Tahoma"/>
      <w:sz w:val="16"/>
      <w:szCs w:val="16"/>
    </w:rPr>
  </w:style>
  <w:style w:type="table" w:styleId="a6">
    <w:name w:val="Table Grid"/>
    <w:basedOn w:val="a1"/>
    <w:uiPriority w:val="59"/>
    <w:rsid w:val="0042426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2426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7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77&amp;n=207476&amp;date=22.02.202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77&amp;n=166251&amp;date=22.02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77&amp;n=163022&amp;date=22.02.2022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26</Pages>
  <Words>5745</Words>
  <Characters>32747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DИРЕКТОР</dc:creator>
  <cp:lastModifiedBy>USER</cp:lastModifiedBy>
  <cp:revision>4</cp:revision>
  <cp:lastPrinted>2025-12-03T13:14:00Z</cp:lastPrinted>
  <dcterms:created xsi:type="dcterms:W3CDTF">2025-11-28T10:20:00Z</dcterms:created>
  <dcterms:modified xsi:type="dcterms:W3CDTF">2025-12-03T13:15:00Z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